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EB20F4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:rsidR="005E7B7D" w:rsidRDefault="009F07E0" w:rsidP="002B183A">
            <w:pPr>
              <w:pStyle w:val="DocumentHeading"/>
            </w:pPr>
            <w:r>
              <w:t xml:space="preserve">Vejledning i </w:t>
            </w:r>
            <w:r w:rsidR="004435B2">
              <w:t xml:space="preserve">a-kassernes </w:t>
            </w:r>
            <w:r>
              <w:t>i</w:t>
            </w:r>
            <w:r w:rsidR="004435B2">
              <w:t xml:space="preserve">ndberetning af tællerdata </w:t>
            </w:r>
          </w:p>
          <w:p w:rsidR="002D1E13" w:rsidRPr="00EB20F4" w:rsidRDefault="00A04E8B" w:rsidP="002B183A">
            <w:pPr>
              <w:pStyle w:val="DocumentHeading"/>
            </w:pPr>
            <w:r>
              <w:t xml:space="preserve">Version </w:t>
            </w:r>
            <w:proofErr w:type="gramStart"/>
            <w:r>
              <w:t>0</w:t>
            </w:r>
            <w:r w:rsidR="00AD36D1">
              <w:t>.</w:t>
            </w:r>
            <w:r w:rsidR="002B183A">
              <w:t>3</w:t>
            </w:r>
            <w:proofErr w:type="gramEnd"/>
          </w:p>
        </w:tc>
      </w:tr>
    </w:tbl>
    <w:p w:rsidR="00F66A31" w:rsidRDefault="00F66A31" w:rsidP="00F66A31">
      <w:pPr>
        <w:rPr>
          <w:b/>
        </w:rPr>
      </w:pPr>
    </w:p>
    <w:p w:rsidR="00D272F9" w:rsidRDefault="00D272F9" w:rsidP="00F66A31">
      <w:r>
        <w:rPr>
          <w:b/>
        </w:rPr>
        <w:t>Dokumentlog</w:t>
      </w:r>
    </w:p>
    <w:p w:rsidR="00D272F9" w:rsidRDefault="00D272F9" w:rsidP="00F66A31"/>
    <w:tbl>
      <w:tblPr>
        <w:tblStyle w:val="Tabel-Gitter"/>
        <w:tblW w:w="6675" w:type="dxa"/>
        <w:tblInd w:w="250" w:type="dxa"/>
        <w:tblLook w:val="04A0" w:firstRow="1" w:lastRow="0" w:firstColumn="1" w:lastColumn="0" w:noHBand="0" w:noVBand="1"/>
      </w:tblPr>
      <w:tblGrid>
        <w:gridCol w:w="1134"/>
        <w:gridCol w:w="284"/>
        <w:gridCol w:w="5257"/>
      </w:tblGrid>
      <w:tr w:rsidR="00DB09D0" w:rsidRPr="00D272F9" w:rsidTr="00CF35EE">
        <w:trPr>
          <w:trHeight w:val="55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Bemærkningstekst</w:t>
            </w:r>
          </w:p>
        </w:tc>
      </w:tr>
      <w:tr w:rsidR="00DB09D0" w:rsidTr="00D461E0">
        <w:tc>
          <w:tcPr>
            <w:tcW w:w="1134" w:type="dxa"/>
            <w:shd w:val="clear" w:color="auto" w:fill="D0ECEE" w:themeFill="accent4" w:themeFillTint="33"/>
          </w:tcPr>
          <w:p w:rsidR="00DB09D0" w:rsidRPr="007171D0" w:rsidRDefault="004435B2" w:rsidP="00B7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3E8A">
              <w:rPr>
                <w:sz w:val="18"/>
                <w:szCs w:val="18"/>
              </w:rPr>
              <w:t>9</w:t>
            </w:r>
            <w:r w:rsidR="00DB0D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="00DD6E16">
              <w:rPr>
                <w:sz w:val="18"/>
                <w:szCs w:val="18"/>
              </w:rPr>
              <w:t>-2018</w:t>
            </w:r>
          </w:p>
        </w:tc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:rsidR="009330C7" w:rsidRDefault="00DB09D0" w:rsidP="0028385D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 xml:space="preserve">Vejledningens første version </w:t>
            </w:r>
            <w:proofErr w:type="gramStart"/>
            <w:r w:rsidRPr="007171D0">
              <w:rPr>
                <w:sz w:val="18"/>
                <w:szCs w:val="18"/>
              </w:rPr>
              <w:t>0</w:t>
            </w:r>
            <w:r w:rsidR="00AD36D1">
              <w:rPr>
                <w:sz w:val="18"/>
                <w:szCs w:val="18"/>
              </w:rPr>
              <w:t>.</w:t>
            </w:r>
            <w:r w:rsidR="0028385D">
              <w:rPr>
                <w:sz w:val="18"/>
                <w:szCs w:val="18"/>
              </w:rPr>
              <w:t>1</w:t>
            </w:r>
            <w:proofErr w:type="gramEnd"/>
            <w:r w:rsidRPr="007171D0">
              <w:rPr>
                <w:sz w:val="18"/>
                <w:szCs w:val="18"/>
              </w:rPr>
              <w:t xml:space="preserve"> foreligger.</w:t>
            </w:r>
            <w:r w:rsidR="009330C7">
              <w:rPr>
                <w:sz w:val="18"/>
                <w:szCs w:val="18"/>
              </w:rPr>
              <w:t xml:space="preserve"> </w:t>
            </w:r>
          </w:p>
          <w:p w:rsidR="00882F7B" w:rsidRDefault="00370F3F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Dokumentet er udsendt til a-kassernes tællerkontaktpersoner samt </w:t>
            </w:r>
          </w:p>
          <w:p w:rsidR="00370F3F" w:rsidRPr="007171D0" w:rsidRDefault="00370F3F" w:rsidP="002838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uploaded</w:t>
            </w:r>
            <w:proofErr w:type="spellEnd"/>
            <w:r>
              <w:rPr>
                <w:sz w:val="18"/>
                <w:szCs w:val="18"/>
              </w:rPr>
              <w:t xml:space="preserve"> til </w:t>
            </w:r>
            <w:proofErr w:type="spellStart"/>
            <w:r>
              <w:rPr>
                <w:sz w:val="18"/>
                <w:szCs w:val="18"/>
              </w:rPr>
              <w:t>STAR’s</w:t>
            </w:r>
            <w:proofErr w:type="spellEnd"/>
            <w:r>
              <w:rPr>
                <w:sz w:val="18"/>
                <w:szCs w:val="18"/>
              </w:rPr>
              <w:t xml:space="preserve"> WIKI</w:t>
            </w:r>
            <w:r w:rsidR="00882F7B">
              <w:rPr>
                <w:sz w:val="18"/>
                <w:szCs w:val="18"/>
              </w:rPr>
              <w:t>.</w:t>
            </w:r>
          </w:p>
        </w:tc>
      </w:tr>
      <w:tr w:rsidR="00D461E0" w:rsidTr="00D461E0"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D461E0" w:rsidRDefault="00D461E0" w:rsidP="00D46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01-02-2018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1E0" w:rsidRDefault="00D461E0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Vejledning version </w:t>
            </w:r>
            <w:proofErr w:type="gramStart"/>
            <w:r>
              <w:rPr>
                <w:sz w:val="18"/>
                <w:szCs w:val="18"/>
              </w:rPr>
              <w:t>0.2</w:t>
            </w:r>
            <w:proofErr w:type="gramEnd"/>
            <w:r>
              <w:rPr>
                <w:sz w:val="18"/>
                <w:szCs w:val="18"/>
              </w:rPr>
              <w:t xml:space="preserve"> foreligger.</w:t>
            </w:r>
          </w:p>
          <w:p w:rsidR="00D461E0" w:rsidRDefault="00B60974" w:rsidP="00D46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Vejledningen er r</w:t>
            </w:r>
            <w:r w:rsidR="00D461E0">
              <w:rPr>
                <w:sz w:val="18"/>
                <w:szCs w:val="18"/>
              </w:rPr>
              <w:t>ette</w:t>
            </w:r>
            <w:r>
              <w:rPr>
                <w:sz w:val="18"/>
                <w:szCs w:val="18"/>
              </w:rPr>
              <w:t>t</w:t>
            </w:r>
            <w:r w:rsidR="00D461E0">
              <w:rPr>
                <w:sz w:val="18"/>
                <w:szCs w:val="18"/>
              </w:rPr>
              <w:t xml:space="preserve"> til efter tilbagemelding fra to a-kasser. Udsendes til a-kasser sa</w:t>
            </w:r>
            <w:r w:rsidR="00D461E0">
              <w:rPr>
                <w:sz w:val="18"/>
                <w:szCs w:val="18"/>
              </w:rPr>
              <w:t>m</w:t>
            </w:r>
            <w:r w:rsidR="00D461E0">
              <w:rPr>
                <w:sz w:val="18"/>
                <w:szCs w:val="18"/>
              </w:rPr>
              <w:t xml:space="preserve">men med orientering om </w:t>
            </w:r>
            <w:proofErr w:type="spellStart"/>
            <w:r w:rsidR="00D461E0">
              <w:rPr>
                <w:sz w:val="18"/>
                <w:szCs w:val="18"/>
              </w:rPr>
              <w:t>Fogbuzz</w:t>
            </w:r>
            <w:proofErr w:type="spellEnd"/>
            <w:r w:rsidR="00D461E0">
              <w:rPr>
                <w:sz w:val="18"/>
                <w:szCs w:val="18"/>
              </w:rPr>
              <w:t>.</w:t>
            </w:r>
          </w:p>
          <w:p w:rsidR="00D461E0" w:rsidRPr="007171D0" w:rsidRDefault="00D461E0" w:rsidP="00D46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tale om flg. ændringer: </w:t>
            </w:r>
          </w:p>
        </w:tc>
      </w:tr>
      <w:tr w:rsidR="00D461E0" w:rsidTr="00D461E0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D461E0" w:rsidRDefault="00D461E0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1E0" w:rsidRDefault="00D461E0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1E0" w:rsidRDefault="00D461E0" w:rsidP="00D46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T6 Teoretisk referenceperiode i forlænget </w:t>
            </w:r>
            <w:proofErr w:type="spellStart"/>
            <w:r>
              <w:rPr>
                <w:sz w:val="18"/>
                <w:szCs w:val="18"/>
              </w:rPr>
              <w:t>dp</w:t>
            </w:r>
            <w:proofErr w:type="spellEnd"/>
            <w:r>
              <w:rPr>
                <w:sz w:val="18"/>
                <w:szCs w:val="18"/>
              </w:rPr>
              <w:t>-ret (</w:t>
            </w:r>
            <w:proofErr w:type="spellStart"/>
            <w:r>
              <w:rPr>
                <w:sz w:val="18"/>
                <w:szCs w:val="18"/>
              </w:rPr>
              <w:t>LatentProlonge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BenefitsPeriod</w:t>
            </w:r>
            <w:proofErr w:type="spellEnd"/>
            <w:r>
              <w:rPr>
                <w:sz w:val="18"/>
                <w:szCs w:val="18"/>
              </w:rPr>
              <w:t xml:space="preserve">) er ændret. </w:t>
            </w:r>
          </w:p>
        </w:tc>
      </w:tr>
      <w:tr w:rsidR="00D461E0" w:rsidTr="001B19D0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D461E0" w:rsidRDefault="00D461E0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1E0" w:rsidRDefault="00D461E0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1E0" w:rsidRDefault="00D461E0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Timetallet for deltidsforsikrede er rettet igennem hele dokumentet.</w:t>
            </w:r>
          </w:p>
        </w:tc>
      </w:tr>
      <w:tr w:rsidR="007723E3" w:rsidTr="00E83FB0"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1B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16-03-2018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E3" w:rsidRDefault="007723E3" w:rsidP="00035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Vejledning version </w:t>
            </w:r>
            <w:proofErr w:type="gramStart"/>
            <w:r>
              <w:rPr>
                <w:sz w:val="18"/>
                <w:szCs w:val="18"/>
              </w:rPr>
              <w:t>0.3</w:t>
            </w:r>
            <w:proofErr w:type="gramEnd"/>
            <w:r>
              <w:rPr>
                <w:sz w:val="18"/>
                <w:szCs w:val="18"/>
              </w:rPr>
              <w:t xml:space="preserve"> foreligger.</w:t>
            </w:r>
          </w:p>
          <w:p w:rsidR="00B60974" w:rsidRDefault="00B60974" w:rsidP="00035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Vejledningen er rettet til efter drøftelser med en række a-kasser i forbi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delse med valideringen af tællerne i 1. kvartal 2017.</w:t>
            </w:r>
          </w:p>
          <w:p w:rsidR="007723E3" w:rsidRPr="00035A3F" w:rsidRDefault="007723E3" w:rsidP="00035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tale om flg. ændri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ger:</w:t>
            </w:r>
          </w:p>
        </w:tc>
      </w:tr>
      <w:tr w:rsidR="007723E3" w:rsidTr="00E83FB0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E3" w:rsidRDefault="007723E3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E3" w:rsidRPr="00035A3F" w:rsidRDefault="007723E3" w:rsidP="001B19D0">
            <w:r w:rsidRPr="00035A3F">
              <w:rPr>
                <w:sz w:val="18"/>
                <w:szCs w:val="18"/>
              </w:rPr>
              <w:t>Tilføjet nyt afsnit 3.</w:t>
            </w:r>
            <w:r>
              <w:rPr>
                <w:sz w:val="18"/>
                <w:szCs w:val="18"/>
              </w:rPr>
              <w:t>1</w:t>
            </w:r>
            <w:r w:rsidRPr="00035A3F">
              <w:rPr>
                <w:sz w:val="18"/>
                <w:szCs w:val="18"/>
              </w:rPr>
              <w:t xml:space="preserve"> om </w:t>
            </w:r>
            <w:r>
              <w:rPr>
                <w:sz w:val="18"/>
                <w:szCs w:val="18"/>
              </w:rPr>
              <w:t>oprettelse af tællerdata</w:t>
            </w:r>
            <w:r w:rsidRPr="00035A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</w:t>
            </w:r>
            <w:r w:rsidRPr="00035A3F">
              <w:rPr>
                <w:sz w:val="18"/>
                <w:szCs w:val="18"/>
              </w:rPr>
              <w:t xml:space="preserve">medlem og hvilket tællere der </w:t>
            </w:r>
            <w:r>
              <w:rPr>
                <w:sz w:val="18"/>
                <w:szCs w:val="18"/>
              </w:rPr>
              <w:t>er obligatoriske at oprette i den forbindelse</w:t>
            </w:r>
            <w:r w:rsidRPr="00035A3F">
              <w:rPr>
                <w:sz w:val="18"/>
                <w:szCs w:val="18"/>
              </w:rPr>
              <w:t xml:space="preserve">. </w:t>
            </w:r>
          </w:p>
        </w:tc>
      </w:tr>
      <w:tr w:rsidR="007723E3" w:rsidTr="00E83FB0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E3" w:rsidRDefault="007723E3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E3" w:rsidRPr="00035A3F" w:rsidRDefault="007723E3" w:rsidP="001B19D0">
            <w:pPr>
              <w:rPr>
                <w:sz w:val="18"/>
                <w:szCs w:val="18"/>
              </w:rPr>
            </w:pPr>
            <w:r w:rsidRPr="00035A3F">
              <w:rPr>
                <w:sz w:val="18"/>
                <w:szCs w:val="18"/>
              </w:rPr>
              <w:t xml:space="preserve">Tilføjet nyt </w:t>
            </w:r>
            <w:r>
              <w:rPr>
                <w:sz w:val="18"/>
                <w:szCs w:val="18"/>
              </w:rPr>
              <w:t>afsnit 3.2</w:t>
            </w:r>
            <w:r w:rsidRPr="00035A3F">
              <w:rPr>
                <w:sz w:val="18"/>
                <w:szCs w:val="18"/>
              </w:rPr>
              <w:t xml:space="preserve"> om </w:t>
            </w:r>
            <w:r>
              <w:rPr>
                <w:sz w:val="18"/>
                <w:szCs w:val="18"/>
              </w:rPr>
              <w:t>opdatering af tællerdata for medlem.</w:t>
            </w:r>
          </w:p>
        </w:tc>
      </w:tr>
      <w:tr w:rsidR="007723E3" w:rsidTr="00E83FB0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E3" w:rsidRDefault="007723E3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E3" w:rsidRPr="00035A3F" w:rsidRDefault="007723E3" w:rsidP="001B1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beskrivelse af hver tæller er a</w:t>
            </w:r>
            <w:r w:rsidRPr="00035A3F">
              <w:rPr>
                <w:sz w:val="18"/>
                <w:szCs w:val="18"/>
              </w:rPr>
              <w:t>ngivet hvilke metadata der er obligatoriske og valgfrie at udfylder.</w:t>
            </w:r>
          </w:p>
        </w:tc>
      </w:tr>
      <w:tr w:rsidR="007723E3" w:rsidTr="007723E3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E3" w:rsidRDefault="007723E3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E3" w:rsidRPr="00035A3F" w:rsidRDefault="007723E3" w:rsidP="00772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 Sats (</w:t>
            </w:r>
            <w:proofErr w:type="spellStart"/>
            <w:r>
              <w:rPr>
                <w:sz w:val="18"/>
                <w:szCs w:val="18"/>
              </w:rPr>
              <w:t>BenefitsRate</w:t>
            </w:r>
            <w:proofErr w:type="spellEnd"/>
            <w:r>
              <w:rPr>
                <w:sz w:val="18"/>
                <w:szCs w:val="18"/>
              </w:rPr>
              <w:t xml:space="preserve">) er opdateret med beskrivelse af </w:t>
            </w:r>
            <w:proofErr w:type="spellStart"/>
            <w:r>
              <w:rPr>
                <w:sz w:val="18"/>
                <w:szCs w:val="18"/>
              </w:rPr>
              <w:t>RateBasis</w:t>
            </w:r>
            <w:proofErr w:type="spellEnd"/>
            <w:r>
              <w:rPr>
                <w:sz w:val="18"/>
                <w:szCs w:val="18"/>
              </w:rPr>
              <w:t>, kode 8 (Uddannelsesløft med 80 pct. dagpenge).</w:t>
            </w:r>
          </w:p>
        </w:tc>
      </w:tr>
      <w:tr w:rsidR="007723E3" w:rsidTr="00035A3F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0ECEE" w:themeFill="accent4" w:themeFillTint="33"/>
          </w:tcPr>
          <w:p w:rsidR="007723E3" w:rsidRDefault="007723E3" w:rsidP="00D46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23E3" w:rsidRDefault="007723E3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3" w:rsidRPr="00035A3F" w:rsidRDefault="007723E3" w:rsidP="00772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T5 Udløb af </w:t>
            </w:r>
            <w:proofErr w:type="spellStart"/>
            <w:r>
              <w:rPr>
                <w:sz w:val="18"/>
                <w:szCs w:val="18"/>
              </w:rPr>
              <w:t>dpret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BenefitsExpiryDate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udviddet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fsva</w:t>
            </w:r>
            <w:proofErr w:type="spellEnd"/>
            <w:r>
              <w:rPr>
                <w:sz w:val="18"/>
                <w:szCs w:val="18"/>
              </w:rPr>
              <w:t xml:space="preserve"> beskrivelse af beregning af kodeværdi i forskellige situationer.</w:t>
            </w:r>
          </w:p>
        </w:tc>
      </w:tr>
    </w:tbl>
    <w:p w:rsidR="00D272F9" w:rsidRDefault="00D272F9" w:rsidP="00D272F9"/>
    <w:p w:rsidR="00FF0F0C" w:rsidRDefault="00FF0F0C">
      <w:r>
        <w:br w:type="page"/>
      </w:r>
    </w:p>
    <w:sdt>
      <w:sdtPr>
        <w:rPr>
          <w:sz w:val="22"/>
        </w:rPr>
        <w:id w:val="1825708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6BB1" w:rsidRDefault="00226BB1">
          <w:pPr>
            <w:pStyle w:val="Overskrift"/>
          </w:pPr>
          <w:r>
            <w:t>Indhold</w:t>
          </w:r>
        </w:p>
        <w:p w:rsidR="00AB7F1E" w:rsidRDefault="00226BB1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08962515" w:history="1">
            <w:r w:rsidR="00AB7F1E" w:rsidRPr="00FE6ABC">
              <w:rPr>
                <w:rStyle w:val="Hyperlink"/>
                <w:noProof/>
              </w:rPr>
              <w:t>1. Indledning</w:t>
            </w:r>
            <w:r w:rsidR="00AB7F1E">
              <w:rPr>
                <w:noProof/>
                <w:webHidden/>
              </w:rPr>
              <w:tab/>
            </w:r>
            <w:r w:rsidR="00AB7F1E">
              <w:rPr>
                <w:noProof/>
                <w:webHidden/>
              </w:rPr>
              <w:fldChar w:fldCharType="begin"/>
            </w:r>
            <w:r w:rsidR="00AB7F1E">
              <w:rPr>
                <w:noProof/>
                <w:webHidden/>
              </w:rPr>
              <w:instrText xml:space="preserve"> PAGEREF _Toc508962515 \h </w:instrText>
            </w:r>
            <w:r w:rsidR="00AB7F1E">
              <w:rPr>
                <w:noProof/>
                <w:webHidden/>
              </w:rPr>
            </w:r>
            <w:r w:rsidR="00AB7F1E">
              <w:rPr>
                <w:noProof/>
                <w:webHidden/>
              </w:rPr>
              <w:fldChar w:fldCharType="separate"/>
            </w:r>
            <w:r w:rsidR="00AB7F1E">
              <w:rPr>
                <w:noProof/>
                <w:webHidden/>
              </w:rPr>
              <w:t>3</w:t>
            </w:r>
            <w:r w:rsidR="00AB7F1E"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16" w:history="1">
            <w:r w:rsidRPr="00FE6ABC">
              <w:rPr>
                <w:rStyle w:val="Hyperlink"/>
                <w:noProof/>
              </w:rPr>
              <w:t>2. Læsevejledning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17" w:history="1">
            <w:r w:rsidRPr="00FE6ABC">
              <w:rPr>
                <w:rStyle w:val="Hyperlink"/>
                <w:noProof/>
              </w:rPr>
              <w:t>3. Metoder for oprettelse og opdatering af tæller i DFDG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18" w:history="1">
            <w:r w:rsidRPr="00FE6ABC">
              <w:rPr>
                <w:rStyle w:val="Hyperlink"/>
                <w:noProof/>
              </w:rPr>
              <w:t>3.1 Oprettelse af medlemmets tællereoplysninger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19" w:history="1">
            <w:r w:rsidRPr="00FE6ABC">
              <w:rPr>
                <w:rStyle w:val="Hyperlink"/>
                <w:noProof/>
              </w:rPr>
              <w:t>3.2 Opdatering af medlemmets tælleroplysninger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0" w:history="1">
            <w:r w:rsidRPr="00FE6ABC">
              <w:rPr>
                <w:rStyle w:val="Hyperlink"/>
                <w:noProof/>
              </w:rPr>
              <w:t>4. Tællergennemgang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1" w:history="1">
            <w:r w:rsidRPr="00FE6ABC">
              <w:rPr>
                <w:rStyle w:val="Hyperlink"/>
                <w:noProof/>
              </w:rPr>
              <w:t>4.1. Tæller 1: Indplacering (Benefitsgrading)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2" w:history="1">
            <w:r w:rsidRPr="00FE6ABC">
              <w:rPr>
                <w:rStyle w:val="Hyperlink"/>
                <w:noProof/>
              </w:rPr>
              <w:t>4.2. Tæller 2: Referenceperiode (ReferentialPeriod)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3" w:history="1">
            <w:r w:rsidRPr="00FE6ABC">
              <w:rPr>
                <w:rStyle w:val="Hyperlink"/>
                <w:noProof/>
              </w:rPr>
              <w:t>4.3. Tæller 3: Sats (BenefitsRate)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4" w:history="1">
            <w:r w:rsidRPr="00FE6ABC">
              <w:rPr>
                <w:rStyle w:val="Hyperlink"/>
                <w:noProof/>
              </w:rPr>
              <w:t>4.4. Tæller 4: Forbrug (Consumption)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5" w:history="1">
            <w:r w:rsidRPr="00FE6ABC">
              <w:rPr>
                <w:rStyle w:val="Hyperlink"/>
                <w:noProof/>
              </w:rPr>
              <w:t>4.5. Tæller 5: Udløb af dpret (BenefitsExpiry)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6" w:history="1">
            <w:r w:rsidRPr="00FE6ABC">
              <w:rPr>
                <w:rStyle w:val="Hyperlink"/>
                <w:noProof/>
              </w:rPr>
              <w:t>4.6. Tæller 6: Beskæftigelseskonto (EmploymentAccount)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7" w:history="1">
            <w:r w:rsidRPr="00FE6ABC">
              <w:rPr>
                <w:rStyle w:val="Hyperlink"/>
                <w:noProof/>
              </w:rPr>
              <w:t>4.7. Tæller 4.7: Genindplaceringskonto (RegradingAccount)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8" w:history="1">
            <w:r w:rsidRPr="00FE6ABC">
              <w:rPr>
                <w:rStyle w:val="Hyperlink"/>
                <w:noProof/>
                <w:lang w:val="en-US"/>
              </w:rPr>
              <w:t>4.8. Tæller 8: Supplerende dp konto (SupplementBenefitsAccount)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29" w:history="1">
            <w:r w:rsidRPr="00FE6ABC">
              <w:rPr>
                <w:rStyle w:val="Hyperlink"/>
                <w:noProof/>
              </w:rPr>
              <w:t>4.9. Tæller 9: Karens tæller (QualifyingHours)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30" w:history="1">
            <w:r w:rsidRPr="00FE6ABC">
              <w:rPr>
                <w:rStyle w:val="Hyperlink"/>
                <w:noProof/>
              </w:rPr>
              <w:t>4.10. Tæller 10: Indberetning karens - kontrol (QualifyingHoursReport)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F1E" w:rsidRDefault="00AB7F1E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8962531" w:history="1">
            <w:r w:rsidRPr="00FE6ABC">
              <w:rPr>
                <w:rStyle w:val="Hyperlink"/>
                <w:noProof/>
              </w:rPr>
              <w:t>4.11. Tæller 11: Indberetning af afkortning – kontrol (ShorteningReport)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BB1" w:rsidRDefault="00226BB1">
          <w:r>
            <w:rPr>
              <w:b/>
              <w:bCs/>
            </w:rPr>
            <w:fldChar w:fldCharType="end"/>
          </w:r>
        </w:p>
      </w:sdtContent>
    </w:sdt>
    <w:p w:rsidR="00226BB1" w:rsidRDefault="00226BB1">
      <w:r>
        <w:br w:type="page"/>
      </w:r>
    </w:p>
    <w:p w:rsidR="00D272F9" w:rsidRDefault="00D272F9" w:rsidP="00D272F9"/>
    <w:p w:rsidR="00F66A31" w:rsidRDefault="00226BB1" w:rsidP="000408F0">
      <w:pPr>
        <w:pStyle w:val="Overskrift1"/>
      </w:pPr>
      <w:bookmarkStart w:id="0" w:name="_Toc508962515"/>
      <w:r w:rsidRPr="000408F0">
        <w:rPr>
          <w:bCs w:val="0"/>
        </w:rPr>
        <w:t>1</w:t>
      </w:r>
      <w:r w:rsidRPr="000408F0">
        <w:rPr>
          <w:b w:val="0"/>
          <w:bCs w:val="0"/>
        </w:rPr>
        <w:t>.</w:t>
      </w:r>
      <w:r>
        <w:t xml:space="preserve"> </w:t>
      </w:r>
      <w:r w:rsidR="00F66A31" w:rsidRPr="000408F0">
        <w:t>Indledning</w:t>
      </w:r>
      <w:bookmarkEnd w:id="0"/>
    </w:p>
    <w:p w:rsidR="00132164" w:rsidRDefault="00132164" w:rsidP="00132164">
      <w:pPr>
        <w:pStyle w:val="Opstilling-punkttegn"/>
        <w:numPr>
          <w:ilvl w:val="0"/>
          <w:numId w:val="0"/>
        </w:numPr>
      </w:pPr>
      <w:r>
        <w:t xml:space="preserve">Indledningsvis skal det bemærkes, at nærværende </w:t>
      </w:r>
      <w:r w:rsidR="00913385">
        <w:t>tæller</w:t>
      </w:r>
      <w:r>
        <w:t xml:space="preserve">vejledning </w:t>
      </w:r>
      <w:r w:rsidRPr="00913385">
        <w:rPr>
          <w:i/>
        </w:rPr>
        <w:t>ikke</w:t>
      </w:r>
      <w:r>
        <w:t xml:space="preserve"> er tiltænkt nogen juridisk eller regelnormerende </w:t>
      </w:r>
      <w:r w:rsidR="00D474E0">
        <w:t>rolle</w:t>
      </w:r>
      <w:r>
        <w:t xml:space="preserve">. </w:t>
      </w:r>
      <w:r w:rsidR="00D90A8A">
        <w:t>G</w:t>
      </w:r>
      <w:r>
        <w:t>ældende lovgivning samt klagesag</w:t>
      </w:r>
      <w:r>
        <w:t>s</w:t>
      </w:r>
      <w:r>
        <w:t xml:space="preserve">afgørelser på området har </w:t>
      </w:r>
      <w:r w:rsidR="00D474E0">
        <w:t xml:space="preserve">selvsagt </w:t>
      </w:r>
      <w:r>
        <w:t>forrang for</w:t>
      </w:r>
      <w:r w:rsidR="00913385">
        <w:t xml:space="preserve"> nærværende </w:t>
      </w:r>
      <w:r w:rsidR="00D90A8A">
        <w:t>tæller</w:t>
      </w:r>
      <w:r w:rsidR="00913385">
        <w:t>vejledning</w:t>
      </w:r>
      <w:r w:rsidR="00D90A8A">
        <w:t>. I</w:t>
      </w:r>
      <w:r w:rsidR="00913385">
        <w:t xml:space="preserve"> ti</w:t>
      </w:r>
      <w:r w:rsidR="00913385">
        <w:t>l</w:t>
      </w:r>
      <w:r w:rsidR="00913385">
        <w:t>fælde af uoverensstemmelser</w:t>
      </w:r>
      <w:r w:rsidR="00D90A8A">
        <w:t xml:space="preserve"> mellem tællervejledning og gældende lovgivning samt klagesagsafgørelser på området</w:t>
      </w:r>
      <w:r w:rsidR="00913385">
        <w:t xml:space="preserve"> </w:t>
      </w:r>
      <w:r w:rsidR="00D90A8A">
        <w:t xml:space="preserve">vil </w:t>
      </w:r>
      <w:r w:rsidR="006C1371">
        <w:t xml:space="preserve">tællervejledningen </w:t>
      </w:r>
      <w:r w:rsidR="00913385">
        <w:t>skulle rettes til.</w:t>
      </w:r>
    </w:p>
    <w:p w:rsidR="00913385" w:rsidRDefault="00913385" w:rsidP="00132164">
      <w:pPr>
        <w:pStyle w:val="Opstilling-punkttegn"/>
        <w:numPr>
          <w:ilvl w:val="0"/>
          <w:numId w:val="0"/>
        </w:numPr>
      </w:pPr>
    </w:p>
    <w:p w:rsidR="00D90A8A" w:rsidRDefault="00C2756D" w:rsidP="00C2756D">
      <w:pPr>
        <w:pStyle w:val="Opstilling-punkttegn"/>
        <w:numPr>
          <w:ilvl w:val="0"/>
          <w:numId w:val="0"/>
        </w:numPr>
      </w:pPr>
      <w:r>
        <w:t xml:space="preserve">Nærværende tællervejledning leverer således en </w:t>
      </w:r>
      <w:r w:rsidRPr="00C2756D">
        <w:rPr>
          <w:i/>
        </w:rPr>
        <w:t>forretningslogisk</w:t>
      </w:r>
      <w:r>
        <w:t xml:space="preserve"> beskrivelse af, </w:t>
      </w:r>
      <w:r w:rsidRPr="00C2756D">
        <w:rPr>
          <w:i/>
        </w:rPr>
        <w:t>hvilke</w:t>
      </w:r>
      <w:r>
        <w:t xml:space="preserve"> sagsbehandlingsdata a-kassens skal indberette til tællerne for medlemmer, der er indplacerede i dagpengesystemet.</w:t>
      </w:r>
      <w:r w:rsidR="00913385">
        <w:t xml:space="preserve"> </w:t>
      </w:r>
      <w:r>
        <w:t>T</w:t>
      </w:r>
      <w:r w:rsidR="00913385">
        <w:t>ællervejledning</w:t>
      </w:r>
      <w:r>
        <w:t>en</w:t>
      </w:r>
      <w:r w:rsidR="00913385">
        <w:t xml:space="preserve"> reflekterer </w:t>
      </w:r>
      <w:r w:rsidRPr="00C2756D">
        <w:rPr>
          <w:u w:val="single"/>
        </w:rPr>
        <w:t>ikke</w:t>
      </w:r>
      <w:r w:rsidR="00913385">
        <w:t xml:space="preserve"> </w:t>
      </w:r>
      <w:r w:rsidR="006C4F3E">
        <w:t>ove</w:t>
      </w:r>
      <w:r w:rsidR="00913385">
        <w:t xml:space="preserve">r, </w:t>
      </w:r>
      <w:r w:rsidR="00913385" w:rsidRPr="006C4F3E">
        <w:rPr>
          <w:i/>
        </w:rPr>
        <w:t>hvorledes</w:t>
      </w:r>
      <w:r w:rsidR="00913385">
        <w:t xml:space="preserve"> e</w:t>
      </w:r>
      <w:r w:rsidR="006C4F3E">
        <w:t>t</w:t>
      </w:r>
      <w:r w:rsidR="00913385">
        <w:t xml:space="preserve"> give</w:t>
      </w:r>
      <w:r w:rsidR="006C4F3E">
        <w:t>t</w:t>
      </w:r>
      <w:r w:rsidR="00913385">
        <w:t xml:space="preserve"> tæller</w:t>
      </w:r>
      <w:r w:rsidR="006C4F3E">
        <w:t>resultat skal opgøres af a-kassen</w:t>
      </w:r>
      <w:r w:rsidR="0007684E">
        <w:t>, dvs. med hvilke dataki</w:t>
      </w:r>
      <w:r w:rsidR="0007684E">
        <w:t>l</w:t>
      </w:r>
      <w:r w:rsidR="0007684E">
        <w:t>der og metoder et givet tællerresultat opgøres.</w:t>
      </w:r>
      <w:r w:rsidR="00DF2E74">
        <w:t xml:space="preserve"> Samtidige skal tællervejledningens eksempler ikke ses som udtømmende eller som en facitliste. </w:t>
      </w:r>
    </w:p>
    <w:p w:rsidR="00481250" w:rsidRDefault="00481250" w:rsidP="00AC3FA5"/>
    <w:p w:rsidR="0007684E" w:rsidRDefault="00481250" w:rsidP="00AC3FA5">
      <w:r>
        <w:t xml:space="preserve">Den </w:t>
      </w:r>
      <w:r w:rsidRPr="00C2756D">
        <w:rPr>
          <w:i/>
        </w:rPr>
        <w:t>tekniske</w:t>
      </w:r>
      <w:r>
        <w:t xml:space="preserve"> side af a-kassens indberetning </w:t>
      </w:r>
      <w:r w:rsidR="00C2756D">
        <w:t xml:space="preserve">af </w:t>
      </w:r>
      <w:r w:rsidR="00AD36D1">
        <w:t>tæller</w:t>
      </w:r>
      <w:r w:rsidR="008228E4">
        <w:t>data</w:t>
      </w:r>
      <w:r>
        <w:t xml:space="preserve"> (</w:t>
      </w:r>
      <w:r w:rsidR="00146597">
        <w:t>datastrukturen i webse</w:t>
      </w:r>
      <w:r w:rsidR="00146597">
        <w:t>r</w:t>
      </w:r>
      <w:r w:rsidR="00146597">
        <w:t xml:space="preserve">viceindberetningerne – i det følgende betegnet som </w:t>
      </w:r>
      <w:proofErr w:type="spellStart"/>
      <w:r>
        <w:t>recordlayout</w:t>
      </w:r>
      <w:proofErr w:type="spellEnd"/>
      <w:r>
        <w:t>) er i detaljen b</w:t>
      </w:r>
      <w:r>
        <w:t>e</w:t>
      </w:r>
      <w:r>
        <w:t xml:space="preserve">skrevet på </w:t>
      </w:r>
      <w:proofErr w:type="spellStart"/>
      <w:r>
        <w:t>STAR’s</w:t>
      </w:r>
      <w:proofErr w:type="spellEnd"/>
      <w:r>
        <w:t xml:space="preserve"> wikiplatform</w:t>
      </w:r>
      <w:r>
        <w:rPr>
          <w:rStyle w:val="Fodnotehenvisning"/>
        </w:rPr>
        <w:footnoteReference w:id="2"/>
      </w:r>
      <w:r>
        <w:t>.</w:t>
      </w:r>
      <w:r w:rsidR="00550EA9">
        <w:t xml:space="preserve"> </w:t>
      </w:r>
      <w:r w:rsidR="009F07E0">
        <w:t>De relevante dokumenter</w:t>
      </w:r>
      <w:r w:rsidR="00550EA9">
        <w:t xml:space="preserve"> opdateres</w:t>
      </w:r>
      <w:r w:rsidR="00146597">
        <w:t xml:space="preserve">, når der sker ændringer i strukturen i forbindelse med </w:t>
      </w:r>
      <w:proofErr w:type="spellStart"/>
      <w:r w:rsidR="00146597">
        <w:t>releases</w:t>
      </w:r>
      <w:proofErr w:type="spellEnd"/>
      <w:r w:rsidR="00550EA9">
        <w:t>.</w:t>
      </w:r>
      <w:r w:rsidR="0007684E" w:rsidRPr="0007684E">
        <w:t xml:space="preserve"> </w:t>
      </w:r>
    </w:p>
    <w:p w:rsidR="002E592D" w:rsidRPr="002E592D" w:rsidRDefault="002E592D" w:rsidP="002E592D">
      <w:pPr>
        <w:pStyle w:val="Overskrift1"/>
      </w:pPr>
      <w:bookmarkStart w:id="1" w:name="_Toc508962516"/>
      <w:r w:rsidRPr="002E592D">
        <w:rPr>
          <w:bCs w:val="0"/>
        </w:rPr>
        <w:t>2.</w:t>
      </w:r>
      <w:r w:rsidRPr="002E592D">
        <w:t xml:space="preserve"> </w:t>
      </w:r>
      <w:r w:rsidR="00976BEB">
        <w:t>Læsevejledning</w:t>
      </w:r>
      <w:bookmarkEnd w:id="1"/>
    </w:p>
    <w:p w:rsidR="00AD0147" w:rsidRDefault="00A05627" w:rsidP="009D2291">
      <w:r>
        <w:t xml:space="preserve">I </w:t>
      </w:r>
      <w:r w:rsidR="00C2756D">
        <w:t>tæller</w:t>
      </w:r>
      <w:r>
        <w:t>vejledningen gennemgås</w:t>
      </w:r>
      <w:r w:rsidR="00B9708F">
        <w:t xml:space="preserve"> </w:t>
      </w:r>
      <w:r w:rsidR="00AD0147">
        <w:t xml:space="preserve">for hver enkelt af de 11 eksisterende tællere </w:t>
      </w:r>
      <w:r w:rsidR="00B9708F">
        <w:t xml:space="preserve">i </w:t>
      </w:r>
      <w:r w:rsidR="00AD0147">
        <w:t>sk</w:t>
      </w:r>
      <w:r w:rsidR="00AD0147">
        <w:t>e</w:t>
      </w:r>
      <w:r w:rsidR="00AD0147">
        <w:t>ma</w:t>
      </w:r>
      <w:r w:rsidR="00776A2D">
        <w:t>f</w:t>
      </w:r>
      <w:r w:rsidR="00B9708F">
        <w:t>orm</w:t>
      </w:r>
      <w:r>
        <w:t xml:space="preserve"> </w:t>
      </w:r>
      <w:r w:rsidR="00AD0147">
        <w:t>den enkelte tæller</w:t>
      </w:r>
      <w:r w:rsidR="00F10579">
        <w:t>s</w:t>
      </w:r>
      <w:r w:rsidR="00AD0147">
        <w:t xml:space="preserve"> </w:t>
      </w:r>
      <w:r w:rsidR="00B9708F">
        <w:t xml:space="preserve">datafelter </w:t>
      </w:r>
      <w:proofErr w:type="spellStart"/>
      <w:r w:rsidR="00B9708F">
        <w:t>mhp</w:t>
      </w:r>
      <w:proofErr w:type="spellEnd"/>
      <w:r w:rsidR="00B9708F">
        <w:t>. at beskrive den forretningsmæssige situation, som afstedkommer a-kassens in</w:t>
      </w:r>
      <w:r w:rsidR="006026A5">
        <w:t xml:space="preserve">dberetning i det givne datafelt. </w:t>
      </w:r>
    </w:p>
    <w:p w:rsidR="00AD0147" w:rsidRDefault="00AD0147" w:rsidP="009D2291"/>
    <w:p w:rsidR="00922E57" w:rsidRDefault="006026A5" w:rsidP="009D2291">
      <w:r>
        <w:t xml:space="preserve">Udgangspunktet for </w:t>
      </w:r>
      <w:r w:rsidR="00DD3FC8">
        <w:t>de enkelte tæller-beskrivelser</w:t>
      </w:r>
      <w:r w:rsidR="00535D83">
        <w:t xml:space="preserve"> </w:t>
      </w:r>
      <w:r>
        <w:t>er den webservice-struktur</w:t>
      </w:r>
      <w:r w:rsidR="00C2756D">
        <w:t xml:space="preserve">, som </w:t>
      </w:r>
      <w:r w:rsidR="00776A2D">
        <w:t xml:space="preserve">a-kassernes tællerindberetninger er underlagt </w:t>
      </w:r>
      <w:r w:rsidR="00C2756D">
        <w:t xml:space="preserve">og </w:t>
      </w:r>
      <w:r w:rsidR="00AD0147">
        <w:t>i de enkelte</w:t>
      </w:r>
      <w:r w:rsidR="00DD3FC8">
        <w:t xml:space="preserve"> tællerskemaer</w:t>
      </w:r>
      <w:r w:rsidR="00C2756D">
        <w:t xml:space="preserve"> anve</w:t>
      </w:r>
      <w:r w:rsidR="00C2756D">
        <w:t>n</w:t>
      </w:r>
      <w:r w:rsidR="00C2756D">
        <w:t xml:space="preserve">des </w:t>
      </w:r>
      <w:r w:rsidR="00776A2D">
        <w:t xml:space="preserve">derfor også de konkrete feltnavne fra </w:t>
      </w:r>
      <w:r w:rsidR="00AD0147">
        <w:t>tæller</w:t>
      </w:r>
      <w:r w:rsidR="00DD3FC8">
        <w:t>-</w:t>
      </w:r>
      <w:r w:rsidR="00AD0147">
        <w:t>webservicen</w:t>
      </w:r>
      <w:r w:rsidR="004435B2">
        <w:t>.</w:t>
      </w:r>
    </w:p>
    <w:p w:rsidR="00922E57" w:rsidRDefault="00922E57" w:rsidP="009D2291"/>
    <w:p w:rsidR="004435B2" w:rsidRDefault="004435B2" w:rsidP="009D2291">
      <w:r>
        <w:t>Det bemærkes dog, at to af de datofelter, som samtlige 11 tællere indeholder – ”Dato for indhentning af registerfelter (</w:t>
      </w:r>
      <w:proofErr w:type="spellStart"/>
      <w:r>
        <w:t>RegisterInformationTime</w:t>
      </w:r>
      <w:proofErr w:type="spellEnd"/>
      <w:r>
        <w:t>)” hhv. ”Dato for opgørelse og indsendelse til DFDG (</w:t>
      </w:r>
      <w:proofErr w:type="spellStart"/>
      <w:r>
        <w:t>CalculationDate</w:t>
      </w:r>
      <w:proofErr w:type="spellEnd"/>
      <w:r>
        <w:t>)” – ikke kommenteres i n</w:t>
      </w:r>
      <w:r>
        <w:t>e</w:t>
      </w:r>
      <w:r>
        <w:t>denstående tællergennemgang, idet disse to felter er udtryk for rene tidsstempler, fastsat af og i a-kassens it-lø</w:t>
      </w:r>
      <w:r w:rsidR="00E70A2F">
        <w:t>s</w:t>
      </w:r>
      <w:r>
        <w:t>ning. Disse felter indeholder således ikke forretning</w:t>
      </w:r>
      <w:r>
        <w:t>s</w:t>
      </w:r>
      <w:r>
        <w:t>logisk information</w:t>
      </w:r>
      <w:r w:rsidR="006C1371">
        <w:t>, som falder inden for rammerne af nærværende tællervejle</w:t>
      </w:r>
      <w:r w:rsidR="006C1371">
        <w:t>d</w:t>
      </w:r>
      <w:r w:rsidR="006C1371">
        <w:t>ning</w:t>
      </w:r>
      <w:r>
        <w:t>.</w:t>
      </w:r>
    </w:p>
    <w:p w:rsidR="00C82A5C" w:rsidRDefault="00C82A5C" w:rsidP="00C82A5C">
      <w:pPr>
        <w:pStyle w:val="Overskrift1"/>
        <w:rPr>
          <w:bCs w:val="0"/>
        </w:rPr>
      </w:pPr>
      <w:bookmarkStart w:id="2" w:name="_Toc498334283"/>
      <w:bookmarkStart w:id="3" w:name="_Toc508962517"/>
      <w:r>
        <w:rPr>
          <w:bCs w:val="0"/>
        </w:rPr>
        <w:t>3</w:t>
      </w:r>
      <w:r w:rsidRPr="002E592D">
        <w:rPr>
          <w:bCs w:val="0"/>
        </w:rPr>
        <w:t>.</w:t>
      </w:r>
      <w:r>
        <w:rPr>
          <w:bCs w:val="0"/>
        </w:rPr>
        <w:t xml:space="preserve"> </w:t>
      </w:r>
      <w:r w:rsidR="004307FD">
        <w:rPr>
          <w:bCs w:val="0"/>
        </w:rPr>
        <w:t>Metoder for oprettelse og opdatering af tæller i DFDG</w:t>
      </w:r>
      <w:bookmarkEnd w:id="3"/>
    </w:p>
    <w:p w:rsidR="001B7916" w:rsidRDefault="001B7916" w:rsidP="00DD3FC8">
      <w:pPr>
        <w:pStyle w:val="Overskrift1"/>
      </w:pPr>
      <w:bookmarkStart w:id="4" w:name="_Toc508962518"/>
      <w:r>
        <w:t>3</w:t>
      </w:r>
      <w:r w:rsidRPr="002E592D">
        <w:t>.</w:t>
      </w:r>
      <w:r w:rsidR="00927A5E">
        <w:t>1</w:t>
      </w:r>
      <w:r>
        <w:t xml:space="preserve"> </w:t>
      </w:r>
      <w:r w:rsidR="004307FD">
        <w:t xml:space="preserve">Oprettelse af medlemmets </w:t>
      </w:r>
      <w:proofErr w:type="spellStart"/>
      <w:r w:rsidR="004307FD">
        <w:t>tællereoplysninger</w:t>
      </w:r>
      <w:bookmarkEnd w:id="4"/>
      <w:proofErr w:type="spellEnd"/>
    </w:p>
    <w:p w:rsidR="00FE4BB2" w:rsidRDefault="00AB776A" w:rsidP="00AB776A">
      <w:r>
        <w:t>Første gang</w:t>
      </w:r>
      <w:r w:rsidR="004307FD">
        <w:t xml:space="preserve"> a-kassen </w:t>
      </w:r>
      <w:r>
        <w:t xml:space="preserve">skal </w:t>
      </w:r>
      <w:r w:rsidR="004307FD">
        <w:t>o</w:t>
      </w:r>
      <w:r>
        <w:t>prette</w:t>
      </w:r>
      <w:r w:rsidR="004307FD">
        <w:t xml:space="preserve"> tællere for et medlem i DFDG</w:t>
      </w:r>
      <w:r w:rsidR="00C82A5C">
        <w:t>,</w:t>
      </w:r>
      <w:r>
        <w:t xml:space="preserve"> anvendes ko</w:t>
      </w:r>
      <w:r>
        <w:t>m</w:t>
      </w:r>
      <w:r>
        <w:t xml:space="preserve">mandoen </w:t>
      </w:r>
      <w:r w:rsidR="00C82A5C">
        <w:t>”</w:t>
      </w:r>
      <w:proofErr w:type="spellStart"/>
      <w:r>
        <w:t>CreateBenefitsAccountRequest</w:t>
      </w:r>
      <w:proofErr w:type="spellEnd"/>
      <w:r w:rsidR="00C82A5C">
        <w:t>”</w:t>
      </w:r>
      <w:r>
        <w:t xml:space="preserve">. </w:t>
      </w:r>
    </w:p>
    <w:p w:rsidR="00FE4BB2" w:rsidRDefault="00FE4BB2" w:rsidP="00AB776A"/>
    <w:p w:rsidR="00232280" w:rsidRDefault="00AB776A" w:rsidP="00AB776A">
      <w:r>
        <w:t xml:space="preserve">Det er kun </w:t>
      </w:r>
      <w:r w:rsidR="004307FD">
        <w:t>medlemmets</w:t>
      </w:r>
      <w:r>
        <w:t xml:space="preserve"> aktuelle A-kasse, som kan oprettet en indplacering og opdatere tællere i DFDG. Dog kan de A-kasser, som borgeren har været medlem af </w:t>
      </w:r>
      <w:r>
        <w:lastRenderedPageBreak/>
        <w:t xml:space="preserve">de seneste 3 år kalde </w:t>
      </w:r>
      <w:r w:rsidR="00C82A5C">
        <w:t>”</w:t>
      </w:r>
      <w:proofErr w:type="spellStart"/>
      <w:r>
        <w:t>CreateBenefitsAccount</w:t>
      </w:r>
      <w:proofErr w:type="spellEnd"/>
      <w:r w:rsidR="00C82A5C">
        <w:t>”</w:t>
      </w:r>
      <w:r>
        <w:t>, hvilket automatisk opretter varia</w:t>
      </w:r>
      <w:r>
        <w:t>b</w:t>
      </w:r>
      <w:r>
        <w:t xml:space="preserve">len </w:t>
      </w:r>
      <w:r w:rsidR="00C82A5C">
        <w:t>”</w:t>
      </w:r>
      <w:proofErr w:type="spellStart"/>
      <w:r>
        <w:t>GetBenefitsAccountFromFormerUnemplouymentFund</w:t>
      </w:r>
      <w:proofErr w:type="spellEnd"/>
      <w:r w:rsidR="00C82A5C">
        <w:t>”</w:t>
      </w:r>
      <w:r>
        <w:t>.</w:t>
      </w:r>
    </w:p>
    <w:p w:rsidR="00FE4BB2" w:rsidRDefault="00FE4BB2" w:rsidP="00AB776A"/>
    <w:p w:rsidR="00AB776A" w:rsidRDefault="00066BC7" w:rsidP="00AB776A">
      <w:r>
        <w:t>For at få et validt tællersæt, er det nødvendigt at udfylde de obligatoriske</w:t>
      </w:r>
      <w:r w:rsidR="002F0DE8">
        <w:t xml:space="preserve"> tællere</w:t>
      </w:r>
      <w:r w:rsidR="00EC1260">
        <w:t xml:space="preserve"> ved brug af </w:t>
      </w:r>
      <w:r w:rsidR="00C82A5C">
        <w:t>”</w:t>
      </w:r>
      <w:proofErr w:type="spellStart"/>
      <w:r w:rsidR="00EC1260">
        <w:t>CreateBenefitsAc</w:t>
      </w:r>
      <w:r>
        <w:t>count</w:t>
      </w:r>
      <w:proofErr w:type="spellEnd"/>
      <w:r w:rsidR="00C82A5C">
        <w:t>”, jf. nedenstående tabel 1</w:t>
      </w:r>
      <w:r w:rsidR="00EC1260">
        <w:t>:</w:t>
      </w:r>
    </w:p>
    <w:p w:rsidR="00035A3F" w:rsidRDefault="00035A3F" w:rsidP="00AB776A"/>
    <w:p w:rsidR="00EC1260" w:rsidRDefault="00EC1260" w:rsidP="00AB776A">
      <w:pPr>
        <w:rPr>
          <w:b/>
        </w:rPr>
      </w:pPr>
      <w:r>
        <w:rPr>
          <w:b/>
        </w:rPr>
        <w:t xml:space="preserve">Tabel </w:t>
      </w:r>
      <w:r w:rsidR="0028085C">
        <w:rPr>
          <w:b/>
        </w:rPr>
        <w:t>3.</w:t>
      </w:r>
      <w:r w:rsidR="00C82A5C">
        <w:rPr>
          <w:b/>
        </w:rPr>
        <w:t>1</w:t>
      </w:r>
      <w:r>
        <w:rPr>
          <w:b/>
        </w:rPr>
        <w:t>:</w:t>
      </w:r>
      <w:r w:rsidR="00C82A5C">
        <w:rPr>
          <w:b/>
        </w:rPr>
        <w:t xml:space="preserve"> </w:t>
      </w:r>
      <w:r w:rsidR="007712AE">
        <w:rPr>
          <w:b/>
        </w:rPr>
        <w:t>Obligatoriske</w:t>
      </w:r>
      <w:r>
        <w:rPr>
          <w:b/>
        </w:rPr>
        <w:t xml:space="preserve"> og valgfrie tællere ved brug af </w:t>
      </w:r>
      <w:proofErr w:type="spellStart"/>
      <w:r>
        <w:rPr>
          <w:b/>
        </w:rPr>
        <w:t>CreateBenefitsA</w:t>
      </w:r>
      <w:r>
        <w:rPr>
          <w:b/>
        </w:rPr>
        <w:t>c</w:t>
      </w:r>
      <w:r>
        <w:rPr>
          <w:b/>
        </w:rPr>
        <w:t>count</w:t>
      </w:r>
      <w:proofErr w:type="spellEnd"/>
      <w:r w:rsidR="00C82A5C">
        <w:rPr>
          <w:rStyle w:val="Fodnotehenvisning"/>
          <w:b/>
        </w:rPr>
        <w:footnoteReference w:id="3"/>
      </w:r>
    </w:p>
    <w:p w:rsidR="00035A3F" w:rsidRDefault="00035A3F" w:rsidP="00AB776A">
      <w:pPr>
        <w:rPr>
          <w:b/>
        </w:rPr>
      </w:pP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552"/>
      </w:tblGrid>
      <w:tr w:rsidR="00ED22E1" w:rsidRPr="00035A3F" w:rsidTr="00C82A5C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D22E1" w:rsidRPr="00035A3F" w:rsidRDefault="00ED22E1" w:rsidP="00035A3F">
            <w:pPr>
              <w:jc w:val="center"/>
              <w:rPr>
                <w:b/>
              </w:rPr>
            </w:pPr>
            <w:r w:rsidRPr="00035A3F">
              <w:rPr>
                <w:b/>
              </w:rPr>
              <w:t>Tæller nr</w:t>
            </w:r>
            <w:r w:rsidR="00035A3F">
              <w:rPr>
                <w:b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D22E1" w:rsidRPr="00035A3F" w:rsidRDefault="00ED22E1" w:rsidP="00035A3F">
            <w:pPr>
              <w:jc w:val="center"/>
              <w:rPr>
                <w:b/>
              </w:rPr>
            </w:pPr>
            <w:r w:rsidRPr="00035A3F">
              <w:rPr>
                <w:b/>
              </w:rPr>
              <w:t>Tællernavn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D22E1" w:rsidRPr="00035A3F" w:rsidRDefault="00ED22E1" w:rsidP="00035A3F">
            <w:pPr>
              <w:jc w:val="center"/>
              <w:rPr>
                <w:b/>
              </w:rPr>
            </w:pPr>
            <w:r w:rsidRPr="00035A3F">
              <w:rPr>
                <w:b/>
              </w:rPr>
              <w:t>Oversættelse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22E1" w:rsidRPr="00035A3F" w:rsidRDefault="00ED22E1" w:rsidP="00C82A5C">
            <w:pPr>
              <w:jc w:val="center"/>
              <w:rPr>
                <w:b/>
              </w:rPr>
            </w:pPr>
            <w:r w:rsidRPr="00035A3F">
              <w:rPr>
                <w:b/>
              </w:rPr>
              <w:t>Valgfri/obligatorisk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T0</w:t>
            </w:r>
          </w:p>
        </w:tc>
        <w:tc>
          <w:tcPr>
            <w:tcW w:w="3119" w:type="dxa"/>
          </w:tcPr>
          <w:p w:rsidR="00ED22E1" w:rsidRPr="00ED22E1" w:rsidRDefault="00ED22E1" w:rsidP="00AB776A">
            <w:proofErr w:type="spellStart"/>
            <w:r>
              <w:t>PersonCivilRegistrationIdentifer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Borgerens personnummer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T1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BenefitsGrading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Indplacering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T2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ReferentialPeriod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Referenceperiode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T3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BenefitsRate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Dagpengesats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Valgfri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T4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Consumption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 xml:space="preserve">Forbrug af </w:t>
            </w:r>
            <w:proofErr w:type="spellStart"/>
            <w:r>
              <w:t>dagepengeretstimer</w:t>
            </w:r>
            <w:proofErr w:type="spellEnd"/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T5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BenefitsExpiry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Udløb af dagpengeret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T6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EmploymentAccount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Beskæftigelseskonto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Valgfri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T7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RegradingAccount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Genindplaceringskonto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T8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SupplementalBenefitsAccount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Supplerende dagpengekonto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Valgfri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T9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QualifyingHours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Karenstæller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Obligatorisk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T10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QualifyingHoursReport</w:t>
            </w:r>
            <w:proofErr w:type="spellEnd"/>
          </w:p>
        </w:tc>
        <w:tc>
          <w:tcPr>
            <w:tcW w:w="3118" w:type="dxa"/>
          </w:tcPr>
          <w:p w:rsidR="00ED22E1" w:rsidRPr="00ED22E1" w:rsidRDefault="00ED22E1" w:rsidP="00AB776A">
            <w:r>
              <w:t>Afholdt karens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Valgfri</w:t>
            </w:r>
          </w:p>
        </w:tc>
      </w:tr>
      <w:tr w:rsidR="00ED22E1" w:rsidTr="00C82A5C">
        <w:tc>
          <w:tcPr>
            <w:tcW w:w="1242" w:type="dxa"/>
            <w:shd w:val="clear" w:color="auto" w:fill="62F2FF" w:themeFill="accent3" w:themeFillTint="66"/>
          </w:tcPr>
          <w:p w:rsidR="00ED22E1" w:rsidRPr="00035A3F" w:rsidRDefault="00ED22E1" w:rsidP="00AB776A">
            <w:pPr>
              <w:rPr>
                <w:b/>
              </w:rPr>
            </w:pPr>
            <w:r w:rsidRPr="00035A3F">
              <w:rPr>
                <w:b/>
              </w:rPr>
              <w:t>T11</w:t>
            </w:r>
          </w:p>
        </w:tc>
        <w:tc>
          <w:tcPr>
            <w:tcW w:w="3119" w:type="dxa"/>
          </w:tcPr>
          <w:p w:rsidR="00ED22E1" w:rsidRPr="00ED22E1" w:rsidRDefault="00ED22E1" w:rsidP="00035A3F">
            <w:proofErr w:type="spellStart"/>
            <w:r>
              <w:t>ShorteningReport</w:t>
            </w:r>
            <w:proofErr w:type="spellEnd"/>
          </w:p>
        </w:tc>
        <w:tc>
          <w:tcPr>
            <w:tcW w:w="3118" w:type="dxa"/>
          </w:tcPr>
          <w:p w:rsidR="00ED22E1" w:rsidRPr="00ED22E1" w:rsidRDefault="00066BC7" w:rsidP="00AB776A">
            <w:r>
              <w:t>Afkortning af dagpengeperiode</w:t>
            </w:r>
          </w:p>
        </w:tc>
        <w:tc>
          <w:tcPr>
            <w:tcW w:w="2552" w:type="dxa"/>
          </w:tcPr>
          <w:p w:rsidR="00ED22E1" w:rsidRPr="00ED22E1" w:rsidRDefault="00066BC7" w:rsidP="00AB776A">
            <w:r>
              <w:t>Valgfri</w:t>
            </w:r>
          </w:p>
        </w:tc>
      </w:tr>
    </w:tbl>
    <w:p w:rsidR="00927A5E" w:rsidRDefault="00927A5E" w:rsidP="00927A5E">
      <w:pPr>
        <w:pStyle w:val="Overskrift1"/>
        <w:rPr>
          <w:bCs w:val="0"/>
        </w:rPr>
      </w:pPr>
      <w:bookmarkStart w:id="5" w:name="_Toc508962519"/>
      <w:r>
        <w:rPr>
          <w:bCs w:val="0"/>
        </w:rPr>
        <w:t>3</w:t>
      </w:r>
      <w:r w:rsidRPr="002E592D">
        <w:rPr>
          <w:bCs w:val="0"/>
        </w:rPr>
        <w:t>.</w:t>
      </w:r>
      <w:r>
        <w:rPr>
          <w:bCs w:val="0"/>
        </w:rPr>
        <w:t>2</w:t>
      </w:r>
      <w:r w:rsidR="00E83FB0">
        <w:rPr>
          <w:bCs w:val="0"/>
        </w:rPr>
        <w:t xml:space="preserve"> </w:t>
      </w:r>
      <w:r w:rsidR="004307FD">
        <w:rPr>
          <w:bCs w:val="0"/>
        </w:rPr>
        <w:t>O</w:t>
      </w:r>
      <w:r>
        <w:rPr>
          <w:bCs w:val="0"/>
        </w:rPr>
        <w:t xml:space="preserve">pdatering af medlemmets </w:t>
      </w:r>
      <w:r w:rsidR="00E83FB0">
        <w:rPr>
          <w:bCs w:val="0"/>
        </w:rPr>
        <w:t>tæller</w:t>
      </w:r>
      <w:r>
        <w:rPr>
          <w:bCs w:val="0"/>
        </w:rPr>
        <w:t>oplysninger</w:t>
      </w:r>
      <w:bookmarkEnd w:id="5"/>
    </w:p>
    <w:p w:rsidR="00E83FB0" w:rsidRDefault="004307FD" w:rsidP="00927A5E">
      <w:r>
        <w:t>B</w:t>
      </w:r>
      <w:r w:rsidR="00927A5E">
        <w:t xml:space="preserve">åde </w:t>
      </w:r>
      <w:proofErr w:type="spellStart"/>
      <w:r w:rsidR="00927A5E">
        <w:t>Create</w:t>
      </w:r>
      <w:proofErr w:type="spellEnd"/>
      <w:r w:rsidR="00927A5E">
        <w:t>- og Update-</w:t>
      </w:r>
      <w:proofErr w:type="spellStart"/>
      <w:r w:rsidR="00927A5E">
        <w:t>prefixen</w:t>
      </w:r>
      <w:proofErr w:type="spellEnd"/>
      <w:r w:rsidR="00927A5E">
        <w:t xml:space="preserve"> kan anvendes</w:t>
      </w:r>
      <w:r w:rsidR="00E83FB0">
        <w:t xml:space="preserve">, såfremt a-kassen ønsker </w:t>
      </w:r>
      <w:r w:rsidR="00927A5E">
        <w:t xml:space="preserve">at </w:t>
      </w:r>
      <w:r w:rsidR="00927A5E" w:rsidRPr="001B19D0">
        <w:rPr>
          <w:i/>
        </w:rPr>
        <w:t>opdat</w:t>
      </w:r>
      <w:r w:rsidR="00927A5E" w:rsidRPr="001B19D0">
        <w:rPr>
          <w:i/>
        </w:rPr>
        <w:t>e</w:t>
      </w:r>
      <w:r w:rsidR="00927A5E" w:rsidRPr="001B19D0">
        <w:rPr>
          <w:i/>
        </w:rPr>
        <w:t>re</w:t>
      </w:r>
      <w:r w:rsidR="00927A5E">
        <w:t xml:space="preserve"> medlemmets tællere. </w:t>
      </w:r>
    </w:p>
    <w:p w:rsidR="00E83FB0" w:rsidRDefault="00E83FB0" w:rsidP="00927A5E"/>
    <w:p w:rsidR="00927A5E" w:rsidRDefault="004307FD" w:rsidP="00927A5E">
      <w:r>
        <w:t>Såfremt</w:t>
      </w:r>
      <w:r w:rsidR="00927A5E">
        <w:t xml:space="preserve"> </w:t>
      </w:r>
      <w:proofErr w:type="spellStart"/>
      <w:r w:rsidR="00927A5E">
        <w:t>Create-prefixen</w:t>
      </w:r>
      <w:proofErr w:type="spellEnd"/>
      <w:r w:rsidR="00927A5E">
        <w:t xml:space="preserve"> anvendes</w:t>
      </w:r>
      <w:r w:rsidR="00FE4BB2">
        <w:t xml:space="preserve"> til at </w:t>
      </w:r>
      <w:r w:rsidR="00FE4BB2" w:rsidRPr="001B19D0">
        <w:rPr>
          <w:i/>
        </w:rPr>
        <w:t>opdatere</w:t>
      </w:r>
      <w:r w:rsidR="00FE4BB2">
        <w:t xml:space="preserve"> et medlems eksisterende tællero</w:t>
      </w:r>
      <w:r w:rsidR="00FE4BB2">
        <w:t>p</w:t>
      </w:r>
      <w:r w:rsidR="00FE4BB2">
        <w:t>lysninger</w:t>
      </w:r>
      <w:r w:rsidR="00927A5E">
        <w:t xml:space="preserve"> </w:t>
      </w:r>
      <w:r w:rsidR="00BE1430">
        <w:t>bør</w:t>
      </w:r>
      <w:r w:rsidR="00927A5E">
        <w:t xml:space="preserve"> alle aktuelle tælle</w:t>
      </w:r>
      <w:r w:rsidR="00927A5E">
        <w:t>r</w:t>
      </w:r>
      <w:r w:rsidR="00927A5E">
        <w:t>værdi</w:t>
      </w:r>
      <w:r w:rsidR="00E83FB0">
        <w:t>er</w:t>
      </w:r>
      <w:r w:rsidR="00BE1430">
        <w:t xml:space="preserve"> indberettes uanset, om der er</w:t>
      </w:r>
      <w:r w:rsidR="00C842A5">
        <w:t xml:space="preserve"> </w:t>
      </w:r>
      <w:r w:rsidR="00BE1430">
        <w:t>foretaget ændringer heri</w:t>
      </w:r>
      <w:r w:rsidR="00927A5E">
        <w:t>, da tidligere indbere</w:t>
      </w:r>
      <w:r w:rsidR="00927A5E">
        <w:t>t</w:t>
      </w:r>
      <w:r w:rsidR="00927A5E">
        <w:t>tede tællerværdier efterlades tomme af DFDG, hvis et tæller-element er udeladt</w:t>
      </w:r>
      <w:r>
        <w:t xml:space="preserve"> i dét, a-kassen</w:t>
      </w:r>
      <w:r w:rsidR="00FE4BB2">
        <w:t xml:space="preserve"> indberetter til DFDG</w:t>
      </w:r>
      <w:r w:rsidR="00927A5E">
        <w:t>.</w:t>
      </w:r>
    </w:p>
    <w:p w:rsidR="00DD3FC8" w:rsidRDefault="00232280" w:rsidP="002E592D">
      <w:pPr>
        <w:pStyle w:val="Overskrift1"/>
      </w:pPr>
      <w:bookmarkStart w:id="6" w:name="_Toc508962520"/>
      <w:r>
        <w:t xml:space="preserve">4. </w:t>
      </w:r>
      <w:r w:rsidR="00DD3FC8">
        <w:t>Tællergennemgang</w:t>
      </w:r>
      <w:bookmarkEnd w:id="6"/>
    </w:p>
    <w:p w:rsidR="002E592D" w:rsidRDefault="00215A4D" w:rsidP="002E592D">
      <w:pPr>
        <w:pStyle w:val="Overskrift1"/>
      </w:pPr>
      <w:bookmarkStart w:id="7" w:name="_Toc508962521"/>
      <w:r>
        <w:t>4</w:t>
      </w:r>
      <w:r w:rsidR="002E592D" w:rsidRPr="002E592D">
        <w:t>.1.</w:t>
      </w:r>
      <w:r w:rsidR="002E592D">
        <w:t xml:space="preserve"> </w:t>
      </w:r>
      <w:bookmarkEnd w:id="2"/>
      <w:r w:rsidR="002E592D">
        <w:t>Tæller 1: Indplacering (</w:t>
      </w:r>
      <w:proofErr w:type="spellStart"/>
      <w:r w:rsidR="002E592D">
        <w:t>Benefitsgrading</w:t>
      </w:r>
      <w:proofErr w:type="spellEnd"/>
      <w:r w:rsidR="002E592D">
        <w:t>)</w:t>
      </w:r>
      <w:bookmarkEnd w:id="7"/>
    </w:p>
    <w:p w:rsidR="002E592D" w:rsidRDefault="002C1510" w:rsidP="002E592D">
      <w:r>
        <w:t>I denne tæller indberetter a-kassen centrale oplysninger om et ledi</w:t>
      </w:r>
      <w:r w:rsidR="00A72EF3">
        <w:t>gt</w:t>
      </w:r>
      <w:r>
        <w:t xml:space="preserve"> medlems in</w:t>
      </w:r>
      <w:r>
        <w:t>d</w:t>
      </w:r>
      <w:r>
        <w:t>placering i dagpengesystemet</w:t>
      </w:r>
      <w:r w:rsidR="002079B9">
        <w:t xml:space="preserve"> – altså</w:t>
      </w:r>
      <w:r w:rsidR="00246EE4">
        <w:t xml:space="preserve"> hvornår </w:t>
      </w:r>
      <w:r w:rsidR="00110BFB">
        <w:t>det ledige medlem har haft sin første dagpengedag</w:t>
      </w:r>
      <w:r w:rsidR="00A622A6">
        <w:t xml:space="preserve"> og dermed begynder at bruge af sin dagpengeperiode</w:t>
      </w:r>
      <w:r w:rsidR="00110BFB">
        <w:t xml:space="preserve"> samt </w:t>
      </w:r>
      <w:r w:rsidR="002079B9">
        <w:t xml:space="preserve">hvad der ligger bag a-kassens tildeling af ret til a-dagpenge </w:t>
      </w:r>
      <w:r w:rsidR="00110BFB">
        <w:t>overfor m</w:t>
      </w:r>
      <w:r w:rsidR="002079B9">
        <w:t xml:space="preserve">edlemmet. </w:t>
      </w:r>
    </w:p>
    <w:p w:rsidR="001B19D0" w:rsidRDefault="001B19D0">
      <w:r>
        <w:br w:type="page"/>
      </w:r>
    </w:p>
    <w:p w:rsidR="00A72EF3" w:rsidRDefault="00A72EF3" w:rsidP="002E592D"/>
    <w:p w:rsidR="007E3A25" w:rsidRPr="007E3A25" w:rsidRDefault="007E3A25" w:rsidP="002E592D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Pr="007E3A25">
        <w:rPr>
          <w:b/>
        </w:rPr>
        <w:t>1: Forretningslogisk beskrivelse af Indplacering (</w:t>
      </w:r>
      <w:proofErr w:type="spellStart"/>
      <w:r w:rsidRPr="007E3A25">
        <w:rPr>
          <w:b/>
        </w:rPr>
        <w:t>Benefitsgrading</w:t>
      </w:r>
      <w:proofErr w:type="spellEnd"/>
      <w:r w:rsidRPr="007E3A25">
        <w:rPr>
          <w:b/>
        </w:rPr>
        <w:t>)</w:t>
      </w:r>
    </w:p>
    <w:p w:rsidR="007E3A25" w:rsidRDefault="007E3A25" w:rsidP="002E592D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853"/>
        <w:gridCol w:w="486"/>
        <w:gridCol w:w="78"/>
        <w:gridCol w:w="836"/>
        <w:gridCol w:w="141"/>
        <w:gridCol w:w="3119"/>
      </w:tblGrid>
      <w:tr w:rsidR="009B7B7C" w:rsidRPr="003C2D96" w:rsidTr="00ED0D7F">
        <w:trPr>
          <w:tblHeader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9B7B7C" w:rsidTr="00ED0D7F">
        <w:trPr>
          <w:tblHeader/>
        </w:trPr>
        <w:tc>
          <w:tcPr>
            <w:tcW w:w="251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9B7B7C" w:rsidRPr="003C2D96" w:rsidRDefault="009B7B7C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:rsidR="009B7B7C" w:rsidRPr="009B7B7C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:rsidR="009B7B7C" w:rsidRPr="009B7B7C" w:rsidRDefault="009B7B7C" w:rsidP="00BC6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483279" w:rsidTr="00E70A2F">
        <w:trPr>
          <w:trHeight w:val="15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35D83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Indplaceringsdato</w:t>
            </w:r>
            <w:r w:rsidR="00A72EF3" w:rsidRPr="003C2D96">
              <w:rPr>
                <w:b/>
                <w:sz w:val="18"/>
                <w:szCs w:val="18"/>
              </w:rPr>
              <w:t xml:space="preserve"> </w:t>
            </w:r>
          </w:p>
          <w:p w:rsidR="007712AE" w:rsidRPr="003C2D96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(</w:t>
            </w:r>
            <w:proofErr w:type="spellStart"/>
            <w:r w:rsidRPr="003C2D96">
              <w:rPr>
                <w:b/>
                <w:sz w:val="18"/>
                <w:szCs w:val="18"/>
              </w:rPr>
              <w:t>GradingDate</w:t>
            </w:r>
            <w:proofErr w:type="spellEnd"/>
            <w:r w:rsidRPr="003C2D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A72EF3" w:rsidRPr="00F82692" w:rsidRDefault="00A72EF3" w:rsidP="00C11B88">
            <w:pPr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483279" w:rsidRDefault="0048327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r w:rsidR="00E550BE">
              <w:rPr>
                <w:sz w:val="18"/>
                <w:szCs w:val="18"/>
              </w:rPr>
              <w:t>indberetter</w:t>
            </w:r>
            <w:r>
              <w:rPr>
                <w:sz w:val="18"/>
                <w:szCs w:val="18"/>
              </w:rPr>
              <w:t xml:space="preserve">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 xml:space="preserve">, hvor </w:t>
            </w:r>
            <w:r w:rsidR="00246EE4">
              <w:rPr>
                <w:sz w:val="18"/>
                <w:szCs w:val="18"/>
              </w:rPr>
              <w:t>det ledige medlem</w:t>
            </w:r>
            <w:r>
              <w:rPr>
                <w:sz w:val="18"/>
                <w:szCs w:val="18"/>
              </w:rPr>
              <w:t xml:space="preserve"> er 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ret i sin nuværende </w:t>
            </w:r>
            <w:r w:rsidR="00841696">
              <w:rPr>
                <w:sz w:val="18"/>
                <w:szCs w:val="18"/>
              </w:rPr>
              <w:t>ordinære eller</w:t>
            </w:r>
            <w:r w:rsidR="00027EAA">
              <w:rPr>
                <w:sz w:val="18"/>
                <w:szCs w:val="18"/>
              </w:rPr>
              <w:t xml:space="preserve"> forlængede </w:t>
            </w:r>
            <w:r>
              <w:rPr>
                <w:sz w:val="18"/>
                <w:szCs w:val="18"/>
              </w:rPr>
              <w:t>dagpengeperiode.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lemmets forbrug af dagpengetimer og tilbageværende sum af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getimer opgøres med udgangspunkt i denne dato. </w:t>
            </w:r>
          </w:p>
          <w:p w:rsidR="003C30B9" w:rsidRDefault="003C30B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  <w:p w:rsidR="00812204" w:rsidRPr="007E3A25" w:rsidRDefault="00812204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83279" w:rsidRPr="007E3A25" w:rsidRDefault="0028385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et ledigt medlem i det månedsbaserede dagpengesystem indplaceres </w:t>
            </w:r>
            <w:r w:rsidRPr="0028385D">
              <w:rPr>
                <w:i/>
                <w:sz w:val="18"/>
                <w:szCs w:val="18"/>
              </w:rPr>
              <w:t>primo</w:t>
            </w:r>
            <w:r>
              <w:rPr>
                <w:sz w:val="18"/>
                <w:szCs w:val="18"/>
              </w:rPr>
              <w:t xml:space="preserve"> kalendermåneden, skal denne dato pr. definition altid være den 1. i måned</w:t>
            </w:r>
            <w:r w:rsidR="00E70A2F">
              <w:rPr>
                <w:sz w:val="18"/>
                <w:szCs w:val="18"/>
              </w:rPr>
              <w:t>en, såfremt indplac</w:t>
            </w:r>
            <w:r w:rsidR="00E70A2F">
              <w:rPr>
                <w:sz w:val="18"/>
                <w:szCs w:val="18"/>
              </w:rPr>
              <w:t>e</w:t>
            </w:r>
            <w:r w:rsidR="00E70A2F">
              <w:rPr>
                <w:sz w:val="18"/>
                <w:szCs w:val="18"/>
              </w:rPr>
              <w:t>ringsdatoen er &gt; 1</w:t>
            </w:r>
            <w:r w:rsidR="002929E3">
              <w:rPr>
                <w:sz w:val="18"/>
                <w:szCs w:val="18"/>
              </w:rPr>
              <w:t xml:space="preserve">. juli </w:t>
            </w:r>
            <w:r w:rsidR="00E70A2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41514E" w:rsidTr="00E70A2F">
        <w:trPr>
          <w:trHeight w:val="3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1514E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timer</w:t>
            </w:r>
          </w:p>
          <w:p w:rsidR="007712AE" w:rsidRPr="003C2D96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OffsetHours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14E" w:rsidRPr="00F82692" w:rsidRDefault="0041514E" w:rsidP="00C11B88">
            <w:pPr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41514E" w:rsidRDefault="0041514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2079B9">
              <w:rPr>
                <w:sz w:val="18"/>
                <w:szCs w:val="18"/>
                <w:u w:val="single"/>
              </w:rPr>
              <w:t>antal dagpengetimer</w:t>
            </w:r>
            <w:r>
              <w:rPr>
                <w:sz w:val="18"/>
                <w:szCs w:val="18"/>
              </w:rPr>
              <w:t>, som det ledige medlem i sin nuværende 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periode kan forbruge.</w:t>
            </w:r>
          </w:p>
          <w:p w:rsidR="00812204" w:rsidRDefault="00812204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14E" w:rsidRPr="00E70A2F" w:rsidRDefault="0041514E" w:rsidP="00C11B88">
            <w:pPr>
              <w:spacing w:line="276" w:lineRule="auto"/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14E" w:rsidRPr="00E70A2F" w:rsidRDefault="0041514E" w:rsidP="00C11B88">
            <w:pPr>
              <w:spacing w:line="276" w:lineRule="auto"/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41514E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1514E" w:rsidRDefault="0041514E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4E" w:rsidRPr="00F82692" w:rsidRDefault="0041514E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4E" w:rsidRPr="00E70A2F" w:rsidRDefault="0041514E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14E" w:rsidRPr="00E70A2F" w:rsidRDefault="0041514E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</w:t>
            </w:r>
            <w:r w:rsidR="00E70A2F" w:rsidRPr="00E70A2F">
              <w:rPr>
                <w:sz w:val="18"/>
                <w:szCs w:val="18"/>
              </w:rPr>
              <w:t xml:space="preserve">for et fuldtidsforsikret medlem </w:t>
            </w:r>
            <w:r w:rsidRPr="00E70A2F">
              <w:rPr>
                <w:sz w:val="18"/>
                <w:szCs w:val="18"/>
              </w:rPr>
              <w:t xml:space="preserve">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:rsidR="0041514E" w:rsidRPr="00E70A2F" w:rsidRDefault="0041514E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E70A2F" w:rsidRDefault="00E70A2F" w:rsidP="001B19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P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for et deltidsforsikret medlem 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:rsidR="00E70A2F" w:rsidRP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Årsager til, at timetallet kan være &lt; 3848 hhv. 3120 timer kan være, at:</w:t>
            </w:r>
          </w:p>
          <w:p w:rsidR="00E70A2F" w:rsidRP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  <w:p w:rsidR="00E70A2F" w:rsidRPr="00E70A2F" w:rsidRDefault="00E70A2F" w:rsidP="001B19D0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Medlemmets dagpengeret er afkortet.</w:t>
            </w:r>
          </w:p>
          <w:p w:rsidR="00E70A2F" w:rsidRPr="00E70A2F" w:rsidRDefault="00E70A2F" w:rsidP="001B19D0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fået udbetalt feriedagpenge forud for indplaceringen.</w:t>
            </w:r>
          </w:p>
          <w:p w:rsidR="00E70A2F" w:rsidRPr="00E70A2F" w:rsidRDefault="00E70A2F" w:rsidP="001B19D0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skiftet mellem ful</w:t>
            </w:r>
            <w:r w:rsidRPr="00E70A2F">
              <w:rPr>
                <w:sz w:val="18"/>
                <w:szCs w:val="18"/>
              </w:rPr>
              <w:t>d</w:t>
            </w:r>
            <w:r w:rsidRPr="00E70A2F">
              <w:rPr>
                <w:sz w:val="18"/>
                <w:szCs w:val="18"/>
              </w:rPr>
              <w:t>tids/deltidsforsikring én eller flere gange</w:t>
            </w:r>
          </w:p>
          <w:p w:rsidR="00E70A2F" w:rsidRP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E70A2F" w:rsidRDefault="00E70A2F" w:rsidP="001B19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Pr="00E70A2F" w:rsidRDefault="00E70A2F" w:rsidP="001B19D0">
            <w:pPr>
              <w:spacing w:line="276" w:lineRule="auto"/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Default="00E70A2F" w:rsidP="001B19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(fuldtidsforsi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>ret)</w:t>
            </w:r>
          </w:p>
          <w:p w:rsidR="00950D5E" w:rsidRDefault="00950D5E" w:rsidP="001B19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0D5E" w:rsidRPr="00E70A2F" w:rsidRDefault="00950D5E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1.560 timer (deltidsforsi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ret)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P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i den </w:t>
            </w:r>
            <w:r w:rsidRPr="00E70A2F">
              <w:rPr>
                <w:i/>
                <w:sz w:val="18"/>
                <w:szCs w:val="18"/>
              </w:rPr>
              <w:t>forlængede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fitsPeriodeForm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</w:tc>
      </w:tr>
      <w:tr w:rsidR="00E70A2F" w:rsidTr="00E70A2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:rsidR="007712AE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BenefitsPeriodeForm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C11B88">
            <w:pPr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den indberettede indplaceringsdato (”</w:t>
            </w:r>
            <w:proofErr w:type="spellStart"/>
            <w:r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 er gældende for den situation, hvor det ledige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lems indplacering er sket i en </w:t>
            </w:r>
            <w:r w:rsidRPr="00F70164">
              <w:rPr>
                <w:sz w:val="18"/>
                <w:szCs w:val="18"/>
                <w:u w:val="single"/>
              </w:rPr>
              <w:t>ny dagpengeperiode</w:t>
            </w:r>
            <w:r>
              <w:rPr>
                <w:sz w:val="18"/>
                <w:szCs w:val="18"/>
              </w:rPr>
              <w:t xml:space="preserve"> (kode 1) eller om </w:t>
            </w:r>
            <w:r>
              <w:rPr>
                <w:sz w:val="18"/>
                <w:szCs w:val="18"/>
              </w:rPr>
              <w:lastRenderedPageBreak/>
              <w:t xml:space="preserve">der er tale om den situation, hvor det ledige medlem har valgt at udnytte sin evt. mulighed for at </w:t>
            </w:r>
            <w:r w:rsidRPr="00F70164">
              <w:rPr>
                <w:sz w:val="18"/>
                <w:szCs w:val="18"/>
                <w:u w:val="single"/>
              </w:rPr>
              <w:t>forlænge dagpengeperioden</w:t>
            </w:r>
            <w:r>
              <w:rPr>
                <w:sz w:val="18"/>
                <w:szCs w:val="18"/>
              </w:rPr>
              <w:t xml:space="preserve"> ud over de oprindeligt tildelte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mer (kode 2). </w:t>
            </w:r>
          </w:p>
          <w:p w:rsidR="00812204" w:rsidRDefault="00812204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A2F" w:rsidRPr="0037292E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A2F" w:rsidRPr="0037292E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F70164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:rsidR="00E70A2F" w:rsidRPr="00F70164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Grundlag</w:t>
            </w:r>
          </w:p>
          <w:p w:rsidR="007712AE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BenefitsGradingBasis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C11B88">
            <w:pPr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</w:t>
            </w:r>
            <w:r>
              <w:rPr>
                <w:i/>
                <w:sz w:val="18"/>
                <w:szCs w:val="18"/>
              </w:rPr>
              <w:t>.</w:t>
            </w:r>
          </w:p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F82692">
              <w:rPr>
                <w:sz w:val="18"/>
                <w:szCs w:val="18"/>
                <w:u w:val="single"/>
              </w:rPr>
              <w:t>grun</w:t>
            </w:r>
            <w:r w:rsidRPr="00F82692">
              <w:rPr>
                <w:sz w:val="18"/>
                <w:szCs w:val="18"/>
                <w:u w:val="single"/>
              </w:rPr>
              <w:t>d</w:t>
            </w:r>
            <w:r w:rsidRPr="00F82692">
              <w:rPr>
                <w:sz w:val="18"/>
                <w:szCs w:val="18"/>
                <w:u w:val="single"/>
              </w:rPr>
              <w:t>lag</w:t>
            </w:r>
            <w:r>
              <w:rPr>
                <w:sz w:val="18"/>
                <w:szCs w:val="18"/>
              </w:rPr>
              <w:t>, som er anvendt i forhold til det ledige medlems indplacering i dagpengesystemet.</w:t>
            </w:r>
          </w:p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A-kassens indberetning indeholder i den forbindelse data om fire forske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lige forhold med betydning for det ledige medlems indplaceringssitu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tion, nemlig:</w:t>
            </w:r>
          </w:p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</w:p>
          <w:p w:rsidR="00E70A2F" w:rsidRPr="00E550BE" w:rsidRDefault="00E70A2F" w:rsidP="00C11B88">
            <w:pPr>
              <w:pStyle w:val="Opstilling-talellerbogst"/>
              <w:spacing w:line="276" w:lineRule="auto"/>
            </w:pPr>
            <w:r w:rsidRPr="00EB4758">
              <w:rPr>
                <w:i/>
                <w:sz w:val="18"/>
                <w:szCs w:val="18"/>
              </w:rPr>
              <w:t>Type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(Se beskrivelse af ”</w:t>
            </w:r>
            <w:proofErr w:type="spellStart"/>
            <w:r>
              <w:rPr>
                <w:sz w:val="18"/>
                <w:szCs w:val="18"/>
              </w:rPr>
              <w:t>BenefitsP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riodForm</w:t>
            </w:r>
            <w:proofErr w:type="spellEnd"/>
            <w:r>
              <w:rPr>
                <w:sz w:val="18"/>
                <w:szCs w:val="18"/>
              </w:rPr>
              <w:t>”)</w:t>
            </w:r>
          </w:p>
          <w:p w:rsidR="00E70A2F" w:rsidRPr="00014AFE" w:rsidRDefault="00E70A2F" w:rsidP="00C11B88">
            <w:pPr>
              <w:pStyle w:val="Opstilling-talellerbogst"/>
              <w:spacing w:line="276" w:lineRule="auto"/>
            </w:pPr>
            <w:r w:rsidRPr="00EB4758">
              <w:rPr>
                <w:i/>
                <w:sz w:val="18"/>
                <w:szCs w:val="18"/>
              </w:rPr>
              <w:t>Metode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 w:rsidRPr="00EB4758">
              <w:rPr>
                <w:sz w:val="18"/>
                <w:szCs w:val="18"/>
              </w:rPr>
              <w:t xml:space="preserve">Oplysningen afslører, om </w:t>
            </w:r>
            <w:r>
              <w:rPr>
                <w:sz w:val="18"/>
                <w:szCs w:val="18"/>
              </w:rPr>
              <w:t>der er tale om, at det ledige medlem er indplaceret i dagpengesystemet på baggrund af én af følgende muligheder:</w:t>
            </w:r>
          </w:p>
          <w:p w:rsidR="00E70A2F" w:rsidRPr="00014AFE" w:rsidRDefault="00E70A2F" w:rsidP="00C11B88">
            <w:pPr>
              <w:pStyle w:val="Opstilling-talellerbogst"/>
              <w:numPr>
                <w:ilvl w:val="1"/>
                <w:numId w:val="14"/>
              </w:numPr>
              <w:spacing w:line="276" w:lineRule="auto"/>
              <w:ind w:left="854" w:hanging="283"/>
            </w:pPr>
            <w:r>
              <w:rPr>
                <w:sz w:val="18"/>
                <w:szCs w:val="18"/>
              </w:rPr>
              <w:t xml:space="preserve">Den </w:t>
            </w:r>
            <w:r w:rsidRPr="00CA2543">
              <w:rPr>
                <w:sz w:val="18"/>
                <w:szCs w:val="18"/>
                <w:u w:val="single"/>
              </w:rPr>
              <w:t>indkomst</w:t>
            </w:r>
            <w:r w:rsidRPr="00CA25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:rsidR="00E70A2F" w:rsidRPr="00014AFE" w:rsidRDefault="00E70A2F" w:rsidP="00C11B88">
            <w:pPr>
              <w:pStyle w:val="Opstilling-talellerbogst"/>
              <w:numPr>
                <w:ilvl w:val="1"/>
                <w:numId w:val="14"/>
              </w:numPr>
              <w:spacing w:line="276" w:lineRule="auto"/>
              <w:ind w:left="854" w:hanging="283"/>
            </w:pPr>
            <w:r>
              <w:rPr>
                <w:sz w:val="18"/>
                <w:szCs w:val="18"/>
              </w:rPr>
              <w:t xml:space="preserve">De </w:t>
            </w:r>
            <w:r w:rsidRPr="00CA2543">
              <w:rPr>
                <w:sz w:val="18"/>
                <w:szCs w:val="18"/>
                <w:u w:val="single"/>
              </w:rPr>
              <w:t>løntimer</w:t>
            </w:r>
            <w:r>
              <w:rPr>
                <w:sz w:val="18"/>
                <w:szCs w:val="18"/>
              </w:rPr>
              <w:t xml:space="preserve">,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:rsidR="00AE3EE1" w:rsidRPr="00AE3EE1" w:rsidRDefault="00E70A2F" w:rsidP="00C11B88">
            <w:pPr>
              <w:pStyle w:val="Opstilling-talellerbogst"/>
              <w:numPr>
                <w:ilvl w:val="1"/>
                <w:numId w:val="14"/>
              </w:numPr>
              <w:spacing w:line="276" w:lineRule="auto"/>
              <w:ind w:left="854" w:hanging="283"/>
            </w:pPr>
            <w:r>
              <w:rPr>
                <w:sz w:val="18"/>
                <w:szCs w:val="18"/>
              </w:rPr>
              <w:t xml:space="preserve">En erhvervsmæssig </w:t>
            </w:r>
            <w:r w:rsidRPr="00014AFE">
              <w:rPr>
                <w:sz w:val="18"/>
                <w:szCs w:val="18"/>
                <w:u w:val="single"/>
              </w:rPr>
              <w:t>u</w:t>
            </w:r>
            <w:r w:rsidRPr="00014AFE">
              <w:rPr>
                <w:sz w:val="18"/>
                <w:szCs w:val="18"/>
                <w:u w:val="single"/>
              </w:rPr>
              <w:t>d</w:t>
            </w:r>
            <w:r w:rsidRPr="00014AFE">
              <w:rPr>
                <w:sz w:val="18"/>
                <w:szCs w:val="18"/>
                <w:u w:val="single"/>
              </w:rPr>
              <w:t>dannelse</w:t>
            </w:r>
            <w:r>
              <w:rPr>
                <w:sz w:val="18"/>
                <w:szCs w:val="18"/>
              </w:rPr>
              <w:t>, som det ledige medlem har gennemført</w:t>
            </w:r>
            <w:r w:rsidRPr="00867F62">
              <w:rPr>
                <w:sz w:val="18"/>
                <w:szCs w:val="18"/>
              </w:rPr>
              <w:t>.</w:t>
            </w:r>
          </w:p>
          <w:p w:rsidR="00E70A2F" w:rsidRPr="00E550BE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</w:pPr>
            <w:r w:rsidRPr="00867F62">
              <w:rPr>
                <w:sz w:val="18"/>
                <w:szCs w:val="18"/>
              </w:rPr>
              <w:t xml:space="preserve"> </w:t>
            </w:r>
          </w:p>
          <w:p w:rsidR="00E70A2F" w:rsidRPr="00EB4758" w:rsidRDefault="00E70A2F" w:rsidP="00C11B88">
            <w:pPr>
              <w:pStyle w:val="Opstilling-talellerbogst"/>
              <w:spacing w:line="276" w:lineRule="auto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t>Afgørelse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Oplysningen afslører, om der er tale om, at det ledige medlem er indplaceret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F74EF5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(og it-understøttet) sagsbehan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lingsbehandlingsproces eller om indplaceringen er sket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1131D8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sagsbehandlingsproces, hvor en sagsbehandler har taget stilling til det ledige medlems indplacering.  </w:t>
            </w:r>
          </w:p>
          <w:p w:rsidR="00E70A2F" w:rsidRPr="00EB4758" w:rsidRDefault="00E70A2F" w:rsidP="00C11B88">
            <w:pPr>
              <w:pStyle w:val="Opstilling-talellerbogst"/>
              <w:spacing w:line="276" w:lineRule="auto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lastRenderedPageBreak/>
              <w:t>Grundlag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Oplysningen afslører, hvilket dokumentations</w:t>
            </w:r>
            <w:r w:rsidRPr="001131D8">
              <w:rPr>
                <w:sz w:val="18"/>
                <w:szCs w:val="18"/>
                <w:u w:val="single"/>
              </w:rPr>
              <w:t>grundlag</w:t>
            </w:r>
            <w:r>
              <w:rPr>
                <w:sz w:val="18"/>
                <w:szCs w:val="18"/>
              </w:rPr>
              <w:t>, der har dannet baggrund for det l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dige medlems indplacering i dagpengesystemet.</w:t>
            </w:r>
          </w:p>
          <w:p w:rsidR="00E70A2F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/>
              <w:rPr>
                <w:sz w:val="18"/>
                <w:szCs w:val="18"/>
              </w:rPr>
            </w:pPr>
          </w:p>
          <w:p w:rsidR="00E70A2F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4" w:hanging="4"/>
              <w:rPr>
                <w:sz w:val="18"/>
                <w:szCs w:val="18"/>
              </w:rPr>
            </w:pPr>
            <w:r w:rsidRPr="00E550BE">
              <w:rPr>
                <w:i/>
                <w:sz w:val="18"/>
                <w:szCs w:val="18"/>
              </w:rPr>
              <w:t>Typen</w:t>
            </w:r>
            <w:r>
              <w:rPr>
                <w:sz w:val="18"/>
                <w:szCs w:val="18"/>
              </w:rPr>
              <w:t xml:space="preserve"> af indplaceringen er også afspejlet i en særskilt indberetning (”</w:t>
            </w:r>
            <w:proofErr w:type="spellStart"/>
            <w:r>
              <w:rPr>
                <w:sz w:val="18"/>
                <w:szCs w:val="18"/>
              </w:rPr>
              <w:t>BenefitsPeriodForm</w:t>
            </w:r>
            <w:proofErr w:type="spellEnd"/>
            <w:r>
              <w:rPr>
                <w:sz w:val="18"/>
                <w:szCs w:val="18"/>
              </w:rPr>
              <w:t>”, se beskr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velse heraf ovenfor), mens de tre øvrige oplysninger er bundet sa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men i et antal konkrete koder og de enkelte elementer må derfor udledes af indberetningen i nærværende felt (”</w:t>
            </w:r>
            <w:proofErr w:type="spellStart"/>
            <w:r>
              <w:rPr>
                <w:sz w:val="18"/>
                <w:szCs w:val="18"/>
              </w:rPr>
              <w:t>BenefitsGradingBasis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12204" w:rsidRPr="00812204" w:rsidRDefault="00812204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4" w:hanging="4"/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A2F" w:rsidRPr="00BC6715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A2F" w:rsidRPr="00BC6715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A2F" w:rsidRPr="00BC6715" w:rsidRDefault="00E70A2F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udelu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kende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5E787C">
              <w:rPr>
                <w:sz w:val="18"/>
                <w:szCs w:val="18"/>
                <w:u w:val="single"/>
              </w:rPr>
              <w:t>indkomst</w:t>
            </w:r>
            <w:r w:rsidRPr="005E787C">
              <w:rPr>
                <w:sz w:val="18"/>
                <w:szCs w:val="18"/>
              </w:rPr>
              <w:t>-krav</w:t>
            </w:r>
            <w:r>
              <w:rPr>
                <w:sz w:val="18"/>
                <w:szCs w:val="18"/>
              </w:rPr>
              <w:t xml:space="preserve">. </w:t>
            </w:r>
          </w:p>
          <w:p w:rsidR="00E70A2F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 har a-kassen indhentet dig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ster.</w:t>
            </w:r>
          </w:p>
          <w:p w:rsidR="00E70A2F" w:rsidRPr="007E3A25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anden løndok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 og anden løndokument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tion.</w:t>
            </w:r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hertil har a-kassen bl.a.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indkomstregister.</w:t>
            </w:r>
          </w:p>
          <w:p w:rsidR="00E70A2F" w:rsidRPr="00421D0D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hertil har a-kassen bl.a.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 (ud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register), specifikt lande, der falder 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F82A73" w:rsidRDefault="00E70A2F" w:rsidP="001B19D0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komst i øvrigt 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</w:t>
            </w:r>
            <w:r w:rsidR="00426630">
              <w:rPr>
                <w:sz w:val="18"/>
                <w:szCs w:val="18"/>
              </w:rPr>
              <w:t xml:space="preserve">til </w:t>
            </w:r>
            <w:r>
              <w:rPr>
                <w:sz w:val="18"/>
                <w:szCs w:val="18"/>
              </w:rPr>
              <w:t>har a-kassen</w:t>
            </w:r>
            <w:r w:rsidR="00426630">
              <w:rPr>
                <w:sz w:val="18"/>
                <w:szCs w:val="18"/>
              </w:rPr>
              <w:t xml:space="preserve"> bl.a.</w:t>
            </w:r>
            <w:r>
              <w:rPr>
                <w:sz w:val="18"/>
                <w:szCs w:val="18"/>
              </w:rPr>
              <w:t xml:space="preserve">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for lande, der </w:t>
            </w:r>
            <w:r w:rsidRPr="00600559">
              <w:rPr>
                <w:sz w:val="18"/>
                <w:szCs w:val="18"/>
                <w:u w:val="single"/>
              </w:rPr>
              <w:lastRenderedPageBreak/>
              <w:t>ikke</w:t>
            </w:r>
            <w:r>
              <w:rPr>
                <w:sz w:val="18"/>
                <w:szCs w:val="18"/>
              </w:rPr>
              <w:t xml:space="preserve"> falder inden for definitionen af et EØS-land.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sel</w:t>
            </w: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426630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</w:t>
            </w:r>
            <w:r w:rsidR="00E70A2F">
              <w:rPr>
                <w:sz w:val="18"/>
                <w:szCs w:val="18"/>
              </w:rPr>
              <w:t xml:space="preserve"> har a-kassen</w:t>
            </w:r>
            <w:r>
              <w:rPr>
                <w:sz w:val="18"/>
                <w:szCs w:val="18"/>
              </w:rPr>
              <w:t xml:space="preserve"> bl.a. </w:t>
            </w:r>
            <w:r w:rsidR="00E70A2F">
              <w:rPr>
                <w:sz w:val="18"/>
                <w:szCs w:val="18"/>
              </w:rPr>
              <w:t>indhentet ved medlemmets forelæggelse af d</w:t>
            </w:r>
            <w:r w:rsidR="00E70A2F">
              <w:rPr>
                <w:sz w:val="18"/>
                <w:szCs w:val="18"/>
              </w:rPr>
              <w:t>o</w:t>
            </w:r>
            <w:r w:rsidR="00E70A2F">
              <w:rPr>
                <w:sz w:val="18"/>
                <w:szCs w:val="18"/>
              </w:rPr>
              <w:t xml:space="preserve">kumentation for beskæftigelse som </w:t>
            </w:r>
            <w:r w:rsidR="00E70A2F">
              <w:rPr>
                <w:sz w:val="18"/>
                <w:szCs w:val="18"/>
                <w:u w:val="single"/>
              </w:rPr>
              <w:t>selvstændig</w:t>
            </w:r>
            <w:r w:rsidR="00E70A2F" w:rsidRPr="00235994">
              <w:rPr>
                <w:sz w:val="18"/>
                <w:szCs w:val="18"/>
              </w:rPr>
              <w:t xml:space="preserve"> erhvervsdrivende</w:t>
            </w:r>
            <w:r w:rsidR="00E70A2F">
              <w:rPr>
                <w:sz w:val="18"/>
                <w:szCs w:val="18"/>
              </w:rPr>
              <w:t>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gelseskrav og geno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tjening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0A2F" w:rsidRDefault="00E70A2F" w:rsidP="001B19D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digitalt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register.</w:t>
            </w:r>
          </w:p>
          <w:p w:rsidR="00E70A2F" w:rsidRPr="00600559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anden løndok</w:t>
            </w:r>
            <w:r w:rsidRPr="002735B2">
              <w:rPr>
                <w:sz w:val="18"/>
                <w:szCs w:val="18"/>
              </w:rPr>
              <w:t>u</w:t>
            </w:r>
            <w:r w:rsidRPr="002735B2"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end digitale lønoplysninger fra </w:t>
            </w:r>
            <w:proofErr w:type="spellStart"/>
            <w:r w:rsidR="00426630">
              <w:rPr>
                <w:sz w:val="18"/>
                <w:szCs w:val="18"/>
              </w:rPr>
              <w:t>SKAT’s</w:t>
            </w:r>
            <w:proofErr w:type="spellEnd"/>
            <w:r w:rsidR="00426630">
              <w:rPr>
                <w:sz w:val="18"/>
                <w:szCs w:val="18"/>
              </w:rPr>
              <w:t xml:space="preserve"> indkoms</w:t>
            </w:r>
            <w:r w:rsidR="00426630">
              <w:rPr>
                <w:sz w:val="18"/>
                <w:szCs w:val="18"/>
              </w:rPr>
              <w:t>t</w:t>
            </w:r>
            <w:r w:rsidR="00426630">
              <w:rPr>
                <w:sz w:val="18"/>
                <w:szCs w:val="18"/>
              </w:rPr>
              <w:t>register</w:t>
            </w:r>
            <w:r>
              <w:rPr>
                <w:sz w:val="18"/>
                <w:szCs w:val="18"/>
              </w:rPr>
              <w:t>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CD791A">
              <w:rPr>
                <w:sz w:val="18"/>
                <w:szCs w:val="18"/>
                <w:u w:val="single"/>
              </w:rPr>
              <w:t>b</w:t>
            </w:r>
            <w:r w:rsidRPr="00235994">
              <w:rPr>
                <w:sz w:val="18"/>
                <w:szCs w:val="18"/>
                <w:u w:val="single"/>
              </w:rPr>
              <w:t>eskæftigelseskrav</w:t>
            </w:r>
            <w:r>
              <w:rPr>
                <w:sz w:val="18"/>
                <w:szCs w:val="18"/>
                <w:u w:val="single"/>
              </w:rPr>
              <w:t>.</w:t>
            </w:r>
            <w:proofErr w:type="gramEnd"/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falder 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in</w:t>
            </w:r>
            <w:r w:rsidRPr="002735B2">
              <w:rPr>
                <w:sz w:val="18"/>
                <w:szCs w:val="18"/>
              </w:rPr>
              <w:t>d</w:t>
            </w:r>
            <w:r w:rsidRPr="002735B2">
              <w:rPr>
                <w:sz w:val="18"/>
                <w:szCs w:val="18"/>
              </w:rPr>
              <w:t>komst i øvrigt 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lastRenderedPageBreak/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</w:t>
            </w:r>
            <w:r w:rsidRPr="00235994"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falder inden for definitionen af et </w:t>
            </w:r>
            <w:r w:rsidRPr="00235994">
              <w:rPr>
                <w:sz w:val="18"/>
                <w:szCs w:val="18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sel</w:t>
            </w:r>
            <w:r w:rsidRPr="002735B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431EF1">
              <w:rPr>
                <w:sz w:val="18"/>
                <w:szCs w:val="18"/>
                <w:u w:val="single"/>
              </w:rPr>
              <w:t>beskæftige</w:t>
            </w:r>
            <w:r>
              <w:rPr>
                <w:sz w:val="18"/>
                <w:szCs w:val="18"/>
                <w:u w:val="single"/>
              </w:rPr>
              <w:t>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beskæftigelse som </w:t>
            </w:r>
            <w:r w:rsidRPr="00600559">
              <w:rPr>
                <w:sz w:val="18"/>
                <w:szCs w:val="18"/>
                <w:u w:val="single"/>
              </w:rPr>
              <w:t>selvstæ</w:t>
            </w:r>
            <w:r w:rsidRPr="00600559">
              <w:rPr>
                <w:sz w:val="18"/>
                <w:szCs w:val="18"/>
                <w:u w:val="single"/>
              </w:rPr>
              <w:t>n</w:t>
            </w:r>
            <w:r w:rsidRPr="00600559">
              <w:rPr>
                <w:sz w:val="18"/>
                <w:szCs w:val="18"/>
                <w:u w:val="single"/>
              </w:rPr>
              <w:t>dig</w:t>
            </w:r>
            <w:r>
              <w:rPr>
                <w:sz w:val="18"/>
                <w:szCs w:val="18"/>
              </w:rPr>
              <w:t xml:space="preserve"> erhvervsdrivende.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>. at medlemmet har forelagt dokumentation for en genne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ført erhvervsmæssig uddannelse, no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meret til mindst 18 måneder efter lov om erhvervsgrunduddannelser eller efter lov om en integrationsuddannelse.</w:t>
            </w:r>
          </w:p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den </w:t>
            </w:r>
            <w:r>
              <w:rPr>
                <w:sz w:val="18"/>
                <w:szCs w:val="18"/>
                <w:u w:val="single"/>
              </w:rPr>
              <w:t>forlængede</w:t>
            </w:r>
            <w:r w:rsidRPr="003D7701">
              <w:rPr>
                <w:sz w:val="18"/>
                <w:szCs w:val="18"/>
              </w:rPr>
              <w:t xml:space="preserve"> dagpengeperiode</w:t>
            </w:r>
            <w:r>
              <w:rPr>
                <w:sz w:val="18"/>
                <w:szCs w:val="18"/>
              </w:rPr>
              <w:t xml:space="preserve">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at medlemmet har løntimer stående på sin </w:t>
            </w:r>
            <w:r>
              <w:rPr>
                <w:sz w:val="18"/>
                <w:szCs w:val="18"/>
                <w:u w:val="single"/>
              </w:rPr>
              <w:t>beskæftigelse</w:t>
            </w:r>
            <w:r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>konto</w:t>
            </w:r>
            <w:r>
              <w:rPr>
                <w:sz w:val="18"/>
                <w:szCs w:val="18"/>
              </w:rPr>
              <w:t>, som kan udnyttes til at forlænge dagpengeretten ud over de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mer (”</w:t>
            </w:r>
            <w:proofErr w:type="spellStart"/>
            <w:r>
              <w:rPr>
                <w:sz w:val="18"/>
                <w:szCs w:val="18"/>
              </w:rPr>
              <w:t>OffsetHours</w:t>
            </w:r>
            <w:proofErr w:type="spellEnd"/>
            <w:r>
              <w:rPr>
                <w:sz w:val="18"/>
                <w:szCs w:val="18"/>
              </w:rPr>
              <w:t xml:space="preserve">”), som medlemmet blev tildelt ved den seneste indplacering i dagpengesystemet. </w:t>
            </w:r>
          </w:p>
          <w:p w:rsidR="00E70A2F" w:rsidRPr="003D7701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A2F" w:rsidRPr="007E3A25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ret ved 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reform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 forbindelse med implementeringen af dagpengereformen konverteret med en indplaceringsdato i dagpengesystemet </w:t>
            </w:r>
            <w:r w:rsidRPr="00027EAA">
              <w:rPr>
                <w:sz w:val="18"/>
                <w:szCs w:val="18"/>
                <w:u w:val="single"/>
              </w:rPr>
              <w:t>før</w:t>
            </w:r>
            <w:r>
              <w:rPr>
                <w:sz w:val="18"/>
                <w:szCs w:val="18"/>
              </w:rPr>
              <w:t xml:space="preserve"> d. 1. juli 2017. Grundlaget for indplaceringen forefi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des ikke i digital form hos a-kassen.</w:t>
            </w:r>
          </w:p>
          <w:p w:rsidR="002929E3" w:rsidRDefault="002929E3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Koden kan </w:t>
            </w:r>
            <w:r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anvendes for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 indplaceret efter d. 1. juli 2017.</w:t>
            </w:r>
          </w:p>
          <w:p w:rsidR="002929E3" w:rsidRPr="002929E3" w:rsidRDefault="002929E3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DFDG foretager validering </w:t>
            </w:r>
            <w:proofErr w:type="spellStart"/>
            <w:r>
              <w:rPr>
                <w:sz w:val="18"/>
                <w:szCs w:val="18"/>
              </w:rPr>
              <w:t>ifm</w:t>
            </w:r>
            <w:proofErr w:type="spellEnd"/>
            <w:r>
              <w:rPr>
                <w:sz w:val="18"/>
                <w:szCs w:val="18"/>
              </w:rPr>
              <w:t>. forsøg på indlæsning/anvendelse af denne kode.</w:t>
            </w:r>
          </w:p>
        </w:tc>
      </w:tr>
      <w:tr w:rsidR="00E70A2F" w:rsidTr="00ED0D7F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Senest medregnede indbere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712AE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527E16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 xml:space="preserve">arbejdsgiver indberetning vedr. løntimer, som a-kassen har anvendt </w:t>
            </w:r>
            <w:r>
              <w:rPr>
                <w:sz w:val="18"/>
                <w:szCs w:val="18"/>
              </w:rPr>
              <w:lastRenderedPageBreak/>
              <w:t>i forbindelse med sagsbehandlingen af tælleren.</w:t>
            </w:r>
          </w:p>
          <w:p w:rsidR="00812204" w:rsidRPr="007E3A25" w:rsidRDefault="00812204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B19D0" w:rsidRDefault="001B19D0" w:rsidP="001B19D0"/>
    <w:p w:rsidR="002E592D" w:rsidRDefault="00215A4D" w:rsidP="002E592D">
      <w:pPr>
        <w:pStyle w:val="Overskrift1"/>
      </w:pPr>
      <w:bookmarkStart w:id="8" w:name="_Toc508962522"/>
      <w:r>
        <w:t>4</w:t>
      </w:r>
      <w:r w:rsidR="002E592D" w:rsidRPr="002E592D">
        <w:t>.</w:t>
      </w:r>
      <w:r w:rsidR="002E592D">
        <w:t>2</w:t>
      </w:r>
      <w:r w:rsidR="002E592D" w:rsidRPr="002E592D">
        <w:t>.</w:t>
      </w:r>
      <w:r w:rsidR="002E592D">
        <w:t xml:space="preserve"> Tæller 2: Referenceperiode (</w:t>
      </w:r>
      <w:proofErr w:type="spellStart"/>
      <w:r w:rsidR="002E592D">
        <w:t>ReferentialPeriod</w:t>
      </w:r>
      <w:proofErr w:type="spellEnd"/>
      <w:r w:rsidR="002E592D">
        <w:t>)</w:t>
      </w:r>
      <w:bookmarkEnd w:id="8"/>
    </w:p>
    <w:p w:rsidR="00A72EF3" w:rsidRDefault="00A72EF3" w:rsidP="00A72EF3">
      <w:r>
        <w:t xml:space="preserve">I denne tæller indberetter a-kassen oplysninger om et ledigt medlems </w:t>
      </w:r>
      <w:r w:rsidR="005C2D0D">
        <w:t>referencep</w:t>
      </w:r>
      <w:r w:rsidR="005C2D0D">
        <w:t>e</w:t>
      </w:r>
      <w:r w:rsidR="005C2D0D">
        <w:t xml:space="preserve">riode </w:t>
      </w:r>
      <w:r w:rsidR="00A622A6">
        <w:t>– dvs.</w:t>
      </w:r>
      <w:r w:rsidR="00A622A6" w:rsidRPr="00A622A6">
        <w:t xml:space="preserve"> den periode, inden for hvilken medlemmet længst kan modtage da</w:t>
      </w:r>
      <w:r w:rsidR="00A622A6" w:rsidRPr="00A622A6">
        <w:t>g</w:t>
      </w:r>
      <w:r w:rsidR="00A622A6" w:rsidRPr="00A622A6">
        <w:t>penge</w:t>
      </w:r>
      <w:r w:rsidR="00A622A6">
        <w:t>.</w:t>
      </w:r>
    </w:p>
    <w:p w:rsidR="004F02F7" w:rsidRDefault="004F02F7" w:rsidP="00A72EF3"/>
    <w:p w:rsidR="003C2D96" w:rsidRPr="007E3A25" w:rsidRDefault="003C2D96" w:rsidP="003C2D96">
      <w:pPr>
        <w:rPr>
          <w:b/>
        </w:rPr>
      </w:pPr>
      <w:r w:rsidRPr="007E3A25">
        <w:rPr>
          <w:b/>
        </w:rPr>
        <w:t>Tabel</w:t>
      </w:r>
      <w:r>
        <w:rPr>
          <w:b/>
        </w:rPr>
        <w:t xml:space="preserve"> </w:t>
      </w:r>
      <w:r w:rsidR="0028085C">
        <w:rPr>
          <w:b/>
        </w:rPr>
        <w:t>4.</w:t>
      </w:r>
      <w:r>
        <w:rPr>
          <w:b/>
        </w:rPr>
        <w:t>2</w:t>
      </w:r>
      <w:r w:rsidRPr="007E3A25">
        <w:rPr>
          <w:b/>
        </w:rPr>
        <w:t xml:space="preserve">: Forretningslogisk beskrivelse af </w:t>
      </w:r>
      <w:r>
        <w:rPr>
          <w:b/>
        </w:rPr>
        <w:t>Referenceperiode (</w:t>
      </w:r>
      <w:proofErr w:type="spellStart"/>
      <w:r>
        <w:rPr>
          <w:b/>
        </w:rPr>
        <w:t>ReferentialP</w:t>
      </w:r>
      <w:r>
        <w:rPr>
          <w:b/>
        </w:rPr>
        <w:t>e</w:t>
      </w:r>
      <w:r>
        <w:rPr>
          <w:b/>
        </w:rPr>
        <w:t>riod</w:t>
      </w:r>
      <w:proofErr w:type="spellEnd"/>
      <w:r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25"/>
        <w:gridCol w:w="2835"/>
      </w:tblGrid>
      <w:tr w:rsidR="00A622A6" w:rsidRPr="003C2D96" w:rsidTr="00DF5E91">
        <w:trPr>
          <w:tblHeader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:rsidTr="00DF5E91">
        <w:trPr>
          <w:tblHeader/>
        </w:trPr>
        <w:tc>
          <w:tcPr>
            <w:tcW w:w="3369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622A6" w:rsidTr="004F02F7">
        <w:trPr>
          <w:trHeight w:val="7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622A6" w:rsidRDefault="00A622A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Referenceperiode udløb</w:t>
            </w:r>
          </w:p>
          <w:p w:rsidR="00A622A6" w:rsidRPr="003C2D96" w:rsidRDefault="00A622A6" w:rsidP="008942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ReferentialPeriodeEnd</w:t>
            </w:r>
            <w:r w:rsidR="00894262">
              <w:rPr>
                <w:b/>
                <w:sz w:val="18"/>
                <w:szCs w:val="18"/>
              </w:rPr>
              <w:t>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721AA" w:rsidRPr="00F82692" w:rsidRDefault="007721AA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BB796E" w:rsidRDefault="0003004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</w:t>
            </w:r>
            <w:r w:rsidR="00E07B41" w:rsidRPr="00F82692">
              <w:rPr>
                <w:sz w:val="18"/>
                <w:szCs w:val="18"/>
                <w:u w:val="single"/>
              </w:rPr>
              <w:t>dato</w:t>
            </w:r>
            <w:r w:rsidR="00537962">
              <w:rPr>
                <w:sz w:val="18"/>
                <w:szCs w:val="18"/>
              </w:rPr>
              <w:t xml:space="preserve">, hvor medlemmets referenceperiode udløber. Denne dato må logisk set altid skulle ligge efter </w:t>
            </w:r>
            <w:r w:rsidR="00772B73">
              <w:rPr>
                <w:sz w:val="18"/>
                <w:szCs w:val="18"/>
              </w:rPr>
              <w:t>medlemmets aktuelle/senest indbere</w:t>
            </w:r>
            <w:r w:rsidR="00772B73">
              <w:rPr>
                <w:sz w:val="18"/>
                <w:szCs w:val="18"/>
              </w:rPr>
              <w:t>t</w:t>
            </w:r>
            <w:r w:rsidR="00772B73">
              <w:rPr>
                <w:sz w:val="18"/>
                <w:szCs w:val="18"/>
              </w:rPr>
              <w:t>tede indplaceringsdato (</w:t>
            </w:r>
            <w:proofErr w:type="spellStart"/>
            <w:r w:rsidR="00772B73" w:rsidRPr="00772B73">
              <w:rPr>
                <w:sz w:val="18"/>
                <w:szCs w:val="18"/>
              </w:rPr>
              <w:t>GradingDate</w:t>
            </w:r>
            <w:proofErr w:type="spellEnd"/>
            <w:r w:rsidR="00772B73">
              <w:rPr>
                <w:sz w:val="18"/>
                <w:szCs w:val="18"/>
              </w:rPr>
              <w:t>”), jf. ”</w:t>
            </w:r>
            <w:proofErr w:type="spellStart"/>
            <w:r w:rsidR="00772B73" w:rsidRPr="00772B73">
              <w:rPr>
                <w:sz w:val="18"/>
                <w:szCs w:val="18"/>
              </w:rPr>
              <w:t>Benefitsgrading</w:t>
            </w:r>
            <w:proofErr w:type="spellEnd"/>
            <w:r w:rsidR="00772B73">
              <w:rPr>
                <w:sz w:val="18"/>
                <w:szCs w:val="18"/>
              </w:rPr>
              <w:t>”.</w:t>
            </w:r>
          </w:p>
          <w:p w:rsidR="00A622A6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2A6" w:rsidRPr="007E3A25" w:rsidRDefault="002929E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dato skal altid være ultimo måneden (d. 30./31./29./28.).</w:t>
            </w:r>
          </w:p>
        </w:tc>
      </w:tr>
      <w:tr w:rsidR="004F02F7" w:rsidTr="004F02F7">
        <w:trPr>
          <w:trHeight w:val="22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Indplaceringstype</w:t>
            </w:r>
          </w:p>
          <w:p w:rsidR="004F02F7" w:rsidRPr="003C2D96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BenefitsPeriodForms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B73" w:rsidRPr="00F82692" w:rsidRDefault="00772B73" w:rsidP="00C11B88">
            <w:pPr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BF5A4F" w:rsidRDefault="00772B7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</w:t>
            </w:r>
            <w:r w:rsidR="007721AA">
              <w:rPr>
                <w:sz w:val="18"/>
                <w:szCs w:val="18"/>
              </w:rPr>
              <w:t xml:space="preserve">n </w:t>
            </w:r>
            <w:r w:rsidR="00976BEB">
              <w:rPr>
                <w:sz w:val="18"/>
                <w:szCs w:val="18"/>
              </w:rPr>
              <w:t>indbere</w:t>
            </w:r>
            <w:r w:rsidR="00976BEB">
              <w:rPr>
                <w:sz w:val="18"/>
                <w:szCs w:val="18"/>
              </w:rPr>
              <w:t>t</w:t>
            </w:r>
            <w:r w:rsidR="00976BEB">
              <w:rPr>
                <w:sz w:val="18"/>
                <w:szCs w:val="18"/>
              </w:rPr>
              <w:t>tede</w:t>
            </w:r>
            <w:r w:rsidR="007721AA">
              <w:rPr>
                <w:sz w:val="18"/>
                <w:szCs w:val="18"/>
              </w:rPr>
              <w:t xml:space="preserve"> dato for </w:t>
            </w:r>
            <w:r w:rsidR="00EA561B">
              <w:rPr>
                <w:sz w:val="18"/>
                <w:szCs w:val="18"/>
              </w:rPr>
              <w:t xml:space="preserve">referenceperiodeudløb </w:t>
            </w:r>
            <w:r w:rsidRPr="00772B73">
              <w:rPr>
                <w:sz w:val="18"/>
                <w:szCs w:val="18"/>
              </w:rPr>
              <w:t>(”</w:t>
            </w:r>
            <w:proofErr w:type="spellStart"/>
            <w:r w:rsidR="00EA561B">
              <w:rPr>
                <w:sz w:val="18"/>
                <w:szCs w:val="18"/>
              </w:rPr>
              <w:t>Ref</w:t>
            </w:r>
            <w:r w:rsidR="00EA561B">
              <w:rPr>
                <w:sz w:val="18"/>
                <w:szCs w:val="18"/>
              </w:rPr>
              <w:t>e</w:t>
            </w:r>
            <w:r w:rsidR="00EA561B">
              <w:rPr>
                <w:sz w:val="18"/>
                <w:szCs w:val="18"/>
              </w:rPr>
              <w:t>rentialPeriodeEndDate</w:t>
            </w:r>
            <w:proofErr w:type="spellEnd"/>
            <w:r w:rsidRPr="00772B73">
              <w:rPr>
                <w:sz w:val="18"/>
                <w:szCs w:val="18"/>
              </w:rPr>
              <w:t xml:space="preserve">”) er gældende </w:t>
            </w:r>
            <w:r w:rsidR="00EA561B">
              <w:rPr>
                <w:sz w:val="18"/>
                <w:szCs w:val="18"/>
              </w:rPr>
              <w:t xml:space="preserve">for den </w:t>
            </w:r>
            <w:r w:rsidR="00EA561B" w:rsidRPr="00F82692">
              <w:rPr>
                <w:sz w:val="18"/>
                <w:szCs w:val="18"/>
                <w:u w:val="single"/>
              </w:rPr>
              <w:t xml:space="preserve">ordinære </w:t>
            </w:r>
            <w:r w:rsidRPr="00F82692">
              <w:rPr>
                <w:sz w:val="18"/>
                <w:szCs w:val="18"/>
                <w:u w:val="single"/>
              </w:rPr>
              <w:t>dagpengeperiode</w:t>
            </w:r>
            <w:r w:rsidRPr="00772B73">
              <w:rPr>
                <w:sz w:val="18"/>
                <w:szCs w:val="18"/>
              </w:rPr>
              <w:t xml:space="preserve"> (kode 1) eller om </w:t>
            </w:r>
            <w:r w:rsidR="00EA561B">
              <w:rPr>
                <w:sz w:val="18"/>
                <w:szCs w:val="18"/>
              </w:rPr>
              <w:t xml:space="preserve">det er gældende for den </w:t>
            </w:r>
            <w:r w:rsidR="00EA561B" w:rsidRPr="00F82692">
              <w:rPr>
                <w:sz w:val="18"/>
                <w:szCs w:val="18"/>
                <w:u w:val="single"/>
              </w:rPr>
              <w:t>forlæng</w:t>
            </w:r>
            <w:r w:rsidR="00EA561B" w:rsidRPr="00F82692">
              <w:rPr>
                <w:sz w:val="18"/>
                <w:szCs w:val="18"/>
                <w:u w:val="single"/>
              </w:rPr>
              <w:t>e</w:t>
            </w:r>
            <w:r w:rsidR="00EA561B" w:rsidRPr="00F82692">
              <w:rPr>
                <w:sz w:val="18"/>
                <w:szCs w:val="18"/>
                <w:u w:val="single"/>
              </w:rPr>
              <w:t>de dagpengeperiode</w:t>
            </w:r>
            <w:r w:rsidRPr="00772B73">
              <w:rPr>
                <w:sz w:val="18"/>
                <w:szCs w:val="18"/>
              </w:rPr>
              <w:t xml:space="preserve"> (kode 2).</w:t>
            </w:r>
            <w:r w:rsidR="00790023">
              <w:rPr>
                <w:sz w:val="18"/>
                <w:szCs w:val="18"/>
              </w:rPr>
              <w:t xml:space="preserve"> </w:t>
            </w:r>
          </w:p>
          <w:p w:rsidR="004F02F7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2F7" w:rsidRPr="007E3A25" w:rsidRDefault="004F02F7" w:rsidP="00C11B88">
            <w:pPr>
              <w:spacing w:line="276" w:lineRule="auto"/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2F7" w:rsidRPr="007E3A25" w:rsidRDefault="004F02F7" w:rsidP="00C11B88">
            <w:pPr>
              <w:spacing w:line="276" w:lineRule="auto"/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4F02F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2F7" w:rsidRDefault="004F02F7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F02F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F7" w:rsidRPr="007E3A25" w:rsidRDefault="004F02F7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</w:tc>
      </w:tr>
      <w:tr w:rsidR="00ED0D7F" w:rsidTr="00E07B41">
        <w:trPr>
          <w:trHeight w:val="8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F5A4F" w:rsidRDefault="00ED0D7F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002BFE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beretning vedr. løntimer, som a-kassen har anvendt i forbindelse med sagsbehandli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gen af tælleren.</w:t>
            </w:r>
            <w:r w:rsidR="00790023">
              <w:rPr>
                <w:sz w:val="18"/>
                <w:szCs w:val="18"/>
              </w:rPr>
              <w:t xml:space="preserve"> </w:t>
            </w:r>
          </w:p>
          <w:p w:rsidR="00ED0D7F" w:rsidRPr="007E3A25" w:rsidRDefault="00790023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7F" w:rsidRPr="007E3A25" w:rsidRDefault="00ED0D7F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Default="00215A4D" w:rsidP="002E592D">
      <w:pPr>
        <w:pStyle w:val="Overskrift1"/>
      </w:pPr>
      <w:bookmarkStart w:id="9" w:name="_Toc508962523"/>
      <w:r>
        <w:t>4</w:t>
      </w:r>
      <w:r w:rsidR="002E592D" w:rsidRPr="002E592D">
        <w:t>.</w:t>
      </w:r>
      <w:r w:rsidR="002E592D">
        <w:t>3</w:t>
      </w:r>
      <w:r w:rsidR="002E592D" w:rsidRPr="002E592D">
        <w:t>.</w:t>
      </w:r>
      <w:r w:rsidR="002E592D">
        <w:t xml:space="preserve"> Tæller 3: Sats (</w:t>
      </w:r>
      <w:proofErr w:type="spellStart"/>
      <w:r w:rsidR="002E592D">
        <w:t>BenefitsRate</w:t>
      </w:r>
      <w:proofErr w:type="spellEnd"/>
      <w:r w:rsidR="002E592D">
        <w:t>)</w:t>
      </w:r>
      <w:bookmarkEnd w:id="9"/>
    </w:p>
    <w:p w:rsidR="00A72EF3" w:rsidRDefault="00A72EF3" w:rsidP="00A72EF3">
      <w:r>
        <w:t>I denne tæller indberetter a-kassen</w:t>
      </w:r>
      <w:r w:rsidR="00634A33">
        <w:t xml:space="preserve"> centrale oplysninger om den dagpengesats, som a-kassen for den aktuelle dagpengeperiode har opgjort for medlemmet. </w:t>
      </w:r>
    </w:p>
    <w:p w:rsidR="001B19D0" w:rsidRDefault="001B19D0">
      <w:r>
        <w:br w:type="page"/>
      </w:r>
    </w:p>
    <w:p w:rsidR="003C2D96" w:rsidRDefault="003C2D96" w:rsidP="002E592D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>
        <w:rPr>
          <w:b/>
        </w:rPr>
        <w:t>3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Sats (</w:t>
      </w:r>
      <w:proofErr w:type="spellStart"/>
      <w:r w:rsidRPr="003C2D96">
        <w:rPr>
          <w:b/>
        </w:rPr>
        <w:t>BenefitsRate</w:t>
      </w:r>
      <w:proofErr w:type="spellEnd"/>
      <w:r w:rsidRPr="003C2D96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"/>
        <w:gridCol w:w="1418"/>
        <w:gridCol w:w="3402"/>
      </w:tblGrid>
      <w:tr w:rsidR="00A622A6" w:rsidRPr="003C2D96" w:rsidTr="00DF5E91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:rsidTr="007C267B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5E6CA4" w:rsidTr="007C267B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måned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4A33" w:rsidRPr="00F82692" w:rsidRDefault="00634A33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BF5A4F" w:rsidRDefault="00462F7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634A33">
              <w:rPr>
                <w:sz w:val="18"/>
                <w:szCs w:val="18"/>
              </w:rPr>
              <w:t xml:space="preserve">den </w:t>
            </w:r>
            <w:r w:rsidR="00634A33" w:rsidRPr="009478B7">
              <w:rPr>
                <w:sz w:val="18"/>
                <w:szCs w:val="18"/>
                <w:u w:val="single"/>
              </w:rPr>
              <w:t xml:space="preserve">månedlige </w:t>
            </w:r>
            <w:r w:rsidR="009478B7" w:rsidRPr="009478B7">
              <w:rPr>
                <w:sz w:val="18"/>
                <w:szCs w:val="18"/>
                <w:u w:val="single"/>
              </w:rPr>
              <w:t>dagpengesats</w:t>
            </w:r>
            <w:r w:rsidR="009478B7" w:rsidRPr="009478B7">
              <w:rPr>
                <w:sz w:val="18"/>
                <w:szCs w:val="18"/>
              </w:rPr>
              <w:t xml:space="preserve"> (et kronebeløb)</w:t>
            </w:r>
            <w:r w:rsidR="009478B7">
              <w:rPr>
                <w:sz w:val="18"/>
                <w:szCs w:val="18"/>
              </w:rPr>
              <w:t>, som a-kassen har opgjort for medlemmet og som aktuelt er gældende for medle</w:t>
            </w:r>
            <w:r w:rsidR="009478B7">
              <w:rPr>
                <w:sz w:val="18"/>
                <w:szCs w:val="18"/>
              </w:rPr>
              <w:t>m</w:t>
            </w:r>
            <w:r w:rsidR="009478B7">
              <w:rPr>
                <w:sz w:val="18"/>
                <w:szCs w:val="18"/>
              </w:rPr>
              <w:t xml:space="preserve">met. </w:t>
            </w:r>
          </w:p>
          <w:p w:rsidR="005E6CA4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5E6CA4" w:rsidRPr="007E3A25" w:rsidRDefault="005E6CA4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6CA4" w:rsidTr="007C2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time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RatePerHour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E6CA4" w:rsidRDefault="009478B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BF5A4F" w:rsidRDefault="00462F7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462F73">
              <w:rPr>
                <w:sz w:val="18"/>
                <w:szCs w:val="18"/>
                <w:u w:val="single"/>
              </w:rPr>
              <w:t>timesats</w:t>
            </w:r>
            <w:r>
              <w:rPr>
                <w:sz w:val="18"/>
                <w:szCs w:val="18"/>
              </w:rPr>
              <w:t xml:space="preserve"> for dagpenge (et kronebeløb), som a-kassen har beregnet for medlemmet. Beregningen skal tage udgangspunkt i medlemmets aktuelle månedssats (”</w:t>
            </w: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tePerMonth</w:t>
            </w:r>
            <w:proofErr w:type="spellEnd"/>
            <w:r>
              <w:rPr>
                <w:sz w:val="18"/>
                <w:szCs w:val="18"/>
              </w:rPr>
              <w:t>”), som divideres med enten 160,33 (fuldtidsforsikrede) eller 130 (deltidsforsikrede).</w:t>
            </w:r>
          </w:p>
          <w:p w:rsidR="009478B7" w:rsidRPr="009478B7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:rsidR="005E6CA4" w:rsidRPr="007E3A25" w:rsidRDefault="005E6CA4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6CA4" w:rsidTr="007C26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E6CA4" w:rsidRPr="007E3A25" w:rsidRDefault="005E6CA4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:rsidR="005E6CA4" w:rsidRPr="007E3A25" w:rsidRDefault="005E6CA4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6CA4" w:rsidTr="0056121D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Gyldig fra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ValidFromDate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6CA4" w:rsidRDefault="00462F7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BF5A4F" w:rsidRDefault="008A273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aktuelle månedlige dagpengesats ”</w:t>
            </w:r>
            <w:proofErr w:type="spellStart"/>
            <w:r>
              <w:rPr>
                <w:sz w:val="18"/>
                <w:szCs w:val="18"/>
              </w:rPr>
              <w:t>RatePerMonth</w:t>
            </w:r>
            <w:proofErr w:type="spellEnd"/>
            <w:r>
              <w:rPr>
                <w:sz w:val="18"/>
                <w:szCs w:val="18"/>
              </w:rPr>
              <w:t>”) er gældende fra.</w:t>
            </w:r>
          </w:p>
          <w:p w:rsidR="00462F73" w:rsidRPr="00462F73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6CA4" w:rsidRPr="007E3A25" w:rsidRDefault="005E6CA4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A2739" w:rsidTr="0056121D">
        <w:trPr>
          <w:trHeight w:val="3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Årsag til sats</w:t>
            </w:r>
          </w:p>
          <w:p w:rsidR="008A2739" w:rsidRPr="003C2D96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67B" w:rsidRPr="007C267B" w:rsidRDefault="007C267B" w:rsidP="00C11B8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A2739" w:rsidRDefault="008A273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A69FE">
              <w:rPr>
                <w:sz w:val="18"/>
                <w:szCs w:val="18"/>
              </w:rPr>
              <w:t xml:space="preserve">med hvilken </w:t>
            </w:r>
            <w:r w:rsidR="00FA69FE" w:rsidRPr="008B1521">
              <w:rPr>
                <w:sz w:val="18"/>
                <w:szCs w:val="18"/>
                <w:u w:val="single"/>
              </w:rPr>
              <w:t>årsag</w:t>
            </w:r>
            <w:r w:rsidR="00FA69FE">
              <w:rPr>
                <w:sz w:val="18"/>
                <w:szCs w:val="18"/>
              </w:rPr>
              <w:t xml:space="preserve"> a-kassen har opgjort det ledige medlems dagpengesats.</w:t>
            </w:r>
            <w:r w:rsidR="00FA69FE">
              <w:rPr>
                <w:sz w:val="18"/>
                <w:szCs w:val="18"/>
              </w:rPr>
              <w:br/>
              <w:t>Det skal bemærkes, at der er en meget tæt forretningslogisk sammenhæng mellem den angivne årsag til en</w:t>
            </w:r>
            <w:r w:rsidR="00AC0940">
              <w:rPr>
                <w:sz w:val="18"/>
                <w:szCs w:val="18"/>
              </w:rPr>
              <w:t xml:space="preserve"> aktuel</w:t>
            </w:r>
            <w:r w:rsidR="00FA69FE">
              <w:rPr>
                <w:sz w:val="18"/>
                <w:szCs w:val="18"/>
              </w:rPr>
              <w:t xml:space="preserve"> dagpengesats og det grundlag (”</w:t>
            </w:r>
            <w:proofErr w:type="spellStart"/>
            <w:r w:rsidR="00FA69FE" w:rsidRPr="00FA69FE">
              <w:rPr>
                <w:sz w:val="18"/>
                <w:szCs w:val="18"/>
              </w:rPr>
              <w:t>Ben</w:t>
            </w:r>
            <w:r w:rsidR="00FA69FE" w:rsidRPr="00FA69FE">
              <w:rPr>
                <w:sz w:val="18"/>
                <w:szCs w:val="18"/>
              </w:rPr>
              <w:t>e</w:t>
            </w:r>
            <w:r w:rsidR="00FA69FE" w:rsidRPr="00FA69FE">
              <w:rPr>
                <w:sz w:val="18"/>
                <w:szCs w:val="18"/>
              </w:rPr>
              <w:t>fitsGradingBasis</w:t>
            </w:r>
            <w:proofErr w:type="spellEnd"/>
            <w:r w:rsidR="00FA69FE">
              <w:rPr>
                <w:sz w:val="18"/>
                <w:szCs w:val="18"/>
              </w:rPr>
              <w:t>”), som a-kassen har angivet for</w:t>
            </w:r>
            <w:r w:rsidR="00AC0940">
              <w:rPr>
                <w:sz w:val="18"/>
                <w:szCs w:val="18"/>
              </w:rPr>
              <w:t xml:space="preserve"> den aktuelle indplacering (”</w:t>
            </w:r>
            <w:proofErr w:type="spellStart"/>
            <w:r w:rsidR="00AC0940">
              <w:rPr>
                <w:sz w:val="18"/>
                <w:szCs w:val="18"/>
              </w:rPr>
              <w:t>BenefitsGrading</w:t>
            </w:r>
            <w:proofErr w:type="spellEnd"/>
            <w:r w:rsidR="00AC0940">
              <w:rPr>
                <w:sz w:val="18"/>
                <w:szCs w:val="18"/>
              </w:rPr>
              <w:t>”) i dagpengesyst</w:t>
            </w:r>
            <w:r w:rsidR="00AC0940">
              <w:rPr>
                <w:sz w:val="18"/>
                <w:szCs w:val="18"/>
              </w:rPr>
              <w:t>e</w:t>
            </w:r>
            <w:r w:rsidR="00AC0940">
              <w:rPr>
                <w:sz w:val="18"/>
                <w:szCs w:val="18"/>
              </w:rPr>
              <w:t>met.</w:t>
            </w:r>
          </w:p>
          <w:p w:rsidR="00790023" w:rsidRPr="00FA69FE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2739" w:rsidRPr="007E3A25" w:rsidRDefault="008A2739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739" w:rsidRPr="007E3A25" w:rsidRDefault="008A2739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2739" w:rsidRPr="007E3A25" w:rsidRDefault="008A2739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8A2739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9" w:rsidRPr="007E3A25" w:rsidRDefault="008A2739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39" w:rsidRPr="007E3A25" w:rsidRDefault="008A2739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739" w:rsidRPr="007E3A25" w:rsidRDefault="008A2739" w:rsidP="001B19D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Nyberegning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39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C0940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3A4584">
              <w:rPr>
                <w:sz w:val="18"/>
                <w:szCs w:val="18"/>
              </w:rPr>
              <w:t xml:space="preserve"> aktuelle dagpengesats er opgjort som følge af, at medlemmet er indplaceret i dagpengesystemet</w:t>
            </w:r>
            <w:r w:rsidR="00AC0940">
              <w:rPr>
                <w:sz w:val="18"/>
                <w:szCs w:val="18"/>
              </w:rPr>
              <w:t xml:space="preserve">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</w:t>
            </w:r>
            <w:proofErr w:type="gramStart"/>
            <w:r w:rsidR="0027056B">
              <w:rPr>
                <w:sz w:val="18"/>
                <w:szCs w:val="18"/>
              </w:rPr>
              <w:t xml:space="preserve">et </w:t>
            </w:r>
            <w:r w:rsidR="0027056B" w:rsidRPr="0027056B">
              <w:rPr>
                <w:i/>
                <w:sz w:val="18"/>
                <w:szCs w:val="18"/>
              </w:rPr>
              <w:t>indkomstkrav</w:t>
            </w:r>
            <w:r w:rsidR="0027056B">
              <w:rPr>
                <w:sz w:val="18"/>
                <w:szCs w:val="18"/>
              </w:rPr>
              <w:t>.</w:t>
            </w:r>
            <w:proofErr w:type="gramEnd"/>
          </w:p>
          <w:p w:rsidR="00805AF6" w:rsidRPr="0027056B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A2739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9" w:rsidRPr="007E3A25" w:rsidRDefault="008A2739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39" w:rsidRDefault="008A2739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9F1" w:rsidRPr="007E3A25" w:rsidRDefault="002329F1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dimittend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2F1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 xml:space="preserve">s aktuelle dagpengesats er opgjort som følge af, at </w:t>
            </w:r>
            <w:r w:rsidR="0027056B">
              <w:rPr>
                <w:sz w:val="18"/>
                <w:szCs w:val="18"/>
              </w:rPr>
              <w:t xml:space="preserve">medlemmet er indplaceret i dagpengesystemet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en gennemført </w:t>
            </w:r>
            <w:r w:rsidR="00B34C78">
              <w:rPr>
                <w:sz w:val="18"/>
                <w:szCs w:val="18"/>
              </w:rPr>
              <w:t>erhvervsmæssig</w:t>
            </w:r>
            <w:r w:rsidR="003A4584">
              <w:rPr>
                <w:sz w:val="18"/>
                <w:szCs w:val="18"/>
              </w:rPr>
              <w:t xml:space="preserve"> </w:t>
            </w:r>
            <w:r w:rsidR="0027056B" w:rsidRPr="003A4584">
              <w:rPr>
                <w:i/>
                <w:sz w:val="18"/>
                <w:szCs w:val="18"/>
              </w:rPr>
              <w:t>uddannelse</w:t>
            </w:r>
            <w:r w:rsidR="0027056B">
              <w:rPr>
                <w:sz w:val="18"/>
                <w:szCs w:val="18"/>
              </w:rPr>
              <w:t>,</w:t>
            </w:r>
            <w:r w:rsidR="007832F1">
              <w:rPr>
                <w:sz w:val="18"/>
                <w:szCs w:val="18"/>
              </w:rPr>
              <w:t xml:space="preserve"> normeret til mindst 18 måneder efter lov om erhvervsgrunduddannelser eller efter lov om en integrationsuddannelse. Der er </w:t>
            </w:r>
            <w:r w:rsidR="00BF23FE">
              <w:rPr>
                <w:sz w:val="18"/>
                <w:szCs w:val="18"/>
              </w:rPr>
              <w:t xml:space="preserve">fire </w:t>
            </w:r>
            <w:r w:rsidR="007832F1">
              <w:rPr>
                <w:sz w:val="18"/>
                <w:szCs w:val="18"/>
              </w:rPr>
              <w:t>mulige satser som hhv. forsørger eller ikke</w:t>
            </w:r>
            <w:r w:rsidR="007C1117">
              <w:rPr>
                <w:sz w:val="18"/>
                <w:szCs w:val="18"/>
              </w:rPr>
              <w:t>-</w:t>
            </w:r>
            <w:r w:rsidR="007832F1">
              <w:rPr>
                <w:sz w:val="18"/>
                <w:szCs w:val="18"/>
              </w:rPr>
              <w:t>forsørger</w:t>
            </w:r>
            <w:r w:rsidR="00BF23FE">
              <w:rPr>
                <w:sz w:val="18"/>
                <w:szCs w:val="18"/>
              </w:rPr>
              <w:t>, fuldtid og deltid</w:t>
            </w:r>
            <w:r w:rsidR="007832F1">
              <w:rPr>
                <w:sz w:val="18"/>
                <w:szCs w:val="18"/>
              </w:rPr>
              <w:t>.</w:t>
            </w:r>
          </w:p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F0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>s aktuelle dagpengesats</w:t>
            </w:r>
            <w:r w:rsidR="00165483">
              <w:rPr>
                <w:sz w:val="18"/>
                <w:szCs w:val="18"/>
              </w:rPr>
              <w:t xml:space="preserve"> er opgjort som følge af, at </w:t>
            </w:r>
            <w:r w:rsidR="00805AF6">
              <w:rPr>
                <w:sz w:val="18"/>
                <w:szCs w:val="18"/>
              </w:rPr>
              <w:t>medlemmet er ind</w:t>
            </w:r>
            <w:r w:rsidR="00741FF0">
              <w:rPr>
                <w:sz w:val="18"/>
                <w:szCs w:val="18"/>
              </w:rPr>
              <w:t xml:space="preserve">placeret i dagpengesystemet </w:t>
            </w:r>
            <w:proofErr w:type="spellStart"/>
            <w:r w:rsidR="00741FF0">
              <w:rPr>
                <w:sz w:val="18"/>
                <w:szCs w:val="18"/>
              </w:rPr>
              <w:t>pba</w:t>
            </w:r>
            <w:proofErr w:type="spellEnd"/>
            <w:r w:rsidR="00741FF0">
              <w:rPr>
                <w:sz w:val="18"/>
                <w:szCs w:val="18"/>
              </w:rPr>
              <w:t xml:space="preserve">. </w:t>
            </w:r>
            <w:proofErr w:type="gramStart"/>
            <w:r w:rsidR="00741FF0">
              <w:rPr>
                <w:sz w:val="18"/>
                <w:szCs w:val="18"/>
              </w:rPr>
              <w:t>me</w:t>
            </w:r>
            <w:r w:rsidR="00741FF0">
              <w:rPr>
                <w:sz w:val="18"/>
                <w:szCs w:val="18"/>
              </w:rPr>
              <w:t>d</w:t>
            </w:r>
            <w:r w:rsidR="00741FF0">
              <w:rPr>
                <w:sz w:val="18"/>
                <w:szCs w:val="18"/>
              </w:rPr>
              <w:t xml:space="preserve">regning af </w:t>
            </w:r>
            <w:r w:rsidR="00805AF6" w:rsidRPr="00867E66">
              <w:rPr>
                <w:i/>
                <w:sz w:val="18"/>
                <w:szCs w:val="18"/>
              </w:rPr>
              <w:t>gennemført værnepligt</w:t>
            </w:r>
            <w:r w:rsidR="00805AF6">
              <w:rPr>
                <w:sz w:val="18"/>
                <w:szCs w:val="18"/>
              </w:rPr>
              <w:t>.</w:t>
            </w:r>
            <w:proofErr w:type="gramEnd"/>
            <w:r w:rsidR="007832F1">
              <w:rPr>
                <w:sz w:val="18"/>
                <w:szCs w:val="18"/>
              </w:rPr>
              <w:t xml:space="preserve"> </w:t>
            </w:r>
          </w:p>
          <w:p w:rsidR="007832F1" w:rsidRDefault="007832F1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</w:t>
            </w:r>
            <w:r w:rsidR="00BF23FE">
              <w:rPr>
                <w:sz w:val="18"/>
                <w:szCs w:val="18"/>
              </w:rPr>
              <w:t xml:space="preserve">fire </w:t>
            </w:r>
            <w:r>
              <w:rPr>
                <w:sz w:val="18"/>
                <w:szCs w:val="18"/>
              </w:rPr>
              <w:t>mulige satser som hhv. forsørger eller ikke</w:t>
            </w:r>
            <w:r w:rsidR="007C1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forsørger</w:t>
            </w:r>
            <w:r w:rsidR="00BF23FE">
              <w:rPr>
                <w:sz w:val="18"/>
                <w:szCs w:val="18"/>
              </w:rPr>
              <w:t>, fuldtid og deltid</w:t>
            </w:r>
            <w:r>
              <w:rPr>
                <w:sz w:val="18"/>
                <w:szCs w:val="18"/>
              </w:rPr>
              <w:t>.</w:t>
            </w:r>
          </w:p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5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pct. sats – unge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65483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 xml:space="preserve">met </w:t>
            </w:r>
            <w:r w:rsidR="00B34C78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B34C78">
              <w:rPr>
                <w:sz w:val="18"/>
                <w:szCs w:val="18"/>
              </w:rPr>
              <w:t xml:space="preserve"> gennemført en e</w:t>
            </w:r>
            <w:r w:rsidR="00B34C78">
              <w:rPr>
                <w:sz w:val="18"/>
                <w:szCs w:val="18"/>
              </w:rPr>
              <w:t>r</w:t>
            </w:r>
            <w:r w:rsidR="00B34C78">
              <w:rPr>
                <w:sz w:val="18"/>
                <w:szCs w:val="18"/>
              </w:rPr>
              <w:t>hvervsmæssig uddannelse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 w:rsidRPr="00B34C78">
              <w:rPr>
                <w:sz w:val="18"/>
                <w:szCs w:val="18"/>
                <w:u w:val="single"/>
              </w:rPr>
              <w:t>og</w:t>
            </w:r>
            <w:r w:rsidR="00B34C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er </w:t>
            </w:r>
            <w:r w:rsidR="00805AF6">
              <w:rPr>
                <w:sz w:val="18"/>
                <w:szCs w:val="18"/>
              </w:rPr>
              <w:t>på opgøre</w:t>
            </w:r>
            <w:r w:rsidR="00805AF6">
              <w:rPr>
                <w:sz w:val="18"/>
                <w:szCs w:val="18"/>
              </w:rPr>
              <w:t>l</w:t>
            </w:r>
            <w:r w:rsidR="00805AF6">
              <w:rPr>
                <w:sz w:val="18"/>
                <w:szCs w:val="18"/>
              </w:rPr>
              <w:t xml:space="preserve">sestidspunktet under 25 år </w:t>
            </w:r>
            <w:r w:rsidR="00805AF6" w:rsidRPr="00805AF6">
              <w:rPr>
                <w:sz w:val="18"/>
                <w:szCs w:val="18"/>
                <w:u w:val="single"/>
              </w:rPr>
              <w:t>og</w:t>
            </w:r>
            <w:r w:rsidR="00805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>
              <w:rPr>
                <w:sz w:val="18"/>
                <w:szCs w:val="18"/>
              </w:rPr>
              <w:t>modtaget dagpenge i</w:t>
            </w:r>
            <w:r w:rsidR="00805AF6">
              <w:rPr>
                <w:sz w:val="18"/>
                <w:szCs w:val="18"/>
              </w:rPr>
              <w:t xml:space="preserve"> 962 timer</w:t>
            </w:r>
            <w:r w:rsidR="00B34C78">
              <w:rPr>
                <w:sz w:val="18"/>
                <w:szCs w:val="18"/>
              </w:rPr>
              <w:t xml:space="preserve"> (som fuldtidsforsi</w:t>
            </w:r>
            <w:r w:rsidR="00B34C78">
              <w:rPr>
                <w:sz w:val="18"/>
                <w:szCs w:val="18"/>
              </w:rPr>
              <w:t>k</w:t>
            </w:r>
            <w:r w:rsidR="00B34C78">
              <w:rPr>
                <w:sz w:val="18"/>
                <w:szCs w:val="18"/>
              </w:rPr>
              <w:t>ret)</w:t>
            </w:r>
            <w:r w:rsidR="00950D5E">
              <w:rPr>
                <w:sz w:val="18"/>
                <w:szCs w:val="18"/>
              </w:rPr>
              <w:t xml:space="preserve"> eller 780 timer (som deltidsforsikret)</w:t>
            </w:r>
            <w:r w:rsidR="00165483">
              <w:rPr>
                <w:sz w:val="18"/>
                <w:szCs w:val="18"/>
              </w:rPr>
              <w:t xml:space="preserve"> </w:t>
            </w:r>
            <w:r w:rsidR="00165483">
              <w:rPr>
                <w:sz w:val="18"/>
                <w:szCs w:val="18"/>
                <w:u w:val="single"/>
              </w:rPr>
              <w:t>og</w:t>
            </w:r>
            <w:r>
              <w:rPr>
                <w:sz w:val="18"/>
                <w:szCs w:val="18"/>
              </w:rPr>
              <w:t xml:space="preserve"> </w:t>
            </w:r>
            <w:r w:rsidR="00284DBB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284DBB">
              <w:rPr>
                <w:sz w:val="18"/>
                <w:szCs w:val="18"/>
              </w:rPr>
              <w:t xml:space="preserve"> fået i</w:t>
            </w:r>
            <w:r w:rsidR="00165483">
              <w:rPr>
                <w:sz w:val="18"/>
                <w:szCs w:val="18"/>
              </w:rPr>
              <w:t>ndberettet mindst 3.848 lø</w:t>
            </w:r>
            <w:r w:rsidR="00165483">
              <w:rPr>
                <w:sz w:val="18"/>
                <w:szCs w:val="18"/>
              </w:rPr>
              <w:t>n</w:t>
            </w:r>
            <w:r w:rsidR="00165483">
              <w:rPr>
                <w:sz w:val="18"/>
                <w:szCs w:val="18"/>
              </w:rPr>
              <w:t>timer</w:t>
            </w:r>
            <w:r w:rsidR="00950D5E">
              <w:rPr>
                <w:sz w:val="18"/>
                <w:szCs w:val="18"/>
              </w:rPr>
              <w:t xml:space="preserve"> eller 3.120 timer (som </w:t>
            </w:r>
            <w:proofErr w:type="gramStart"/>
            <w:r w:rsidR="00950D5E">
              <w:rPr>
                <w:sz w:val="18"/>
                <w:szCs w:val="18"/>
              </w:rPr>
              <w:t>deltidsforsi</w:t>
            </w:r>
            <w:r w:rsidR="00950D5E">
              <w:rPr>
                <w:sz w:val="18"/>
                <w:szCs w:val="18"/>
              </w:rPr>
              <w:t>k</w:t>
            </w:r>
            <w:r w:rsidR="00950D5E">
              <w:rPr>
                <w:sz w:val="18"/>
                <w:szCs w:val="18"/>
              </w:rPr>
              <w:t xml:space="preserve">ret) </w:t>
            </w:r>
            <w:r w:rsidR="00284DBB">
              <w:rPr>
                <w:sz w:val="18"/>
                <w:szCs w:val="18"/>
              </w:rPr>
              <w:t xml:space="preserve"> inden</w:t>
            </w:r>
            <w:proofErr w:type="gramEnd"/>
            <w:r w:rsidR="00284DBB">
              <w:rPr>
                <w:sz w:val="18"/>
                <w:szCs w:val="18"/>
              </w:rPr>
              <w:t xml:space="preserve"> for de seneste 3 år </w:t>
            </w:r>
            <w:r w:rsidR="00165483">
              <w:rPr>
                <w:sz w:val="18"/>
                <w:szCs w:val="18"/>
              </w:rPr>
              <w:t>– i dette tilfælde skal der ske en nedsættelse af satsen svarende til 50 pct. af højeste da</w:t>
            </w:r>
            <w:r w:rsidR="00165483">
              <w:rPr>
                <w:sz w:val="18"/>
                <w:szCs w:val="18"/>
              </w:rPr>
              <w:t>g</w:t>
            </w:r>
            <w:r w:rsidR="00165483">
              <w:rPr>
                <w:sz w:val="18"/>
                <w:szCs w:val="18"/>
              </w:rPr>
              <w:t>pengesats</w:t>
            </w:r>
            <w:r w:rsidR="00950D5E">
              <w:rPr>
                <w:sz w:val="18"/>
                <w:szCs w:val="18"/>
              </w:rPr>
              <w:t xml:space="preserve"> som fuldtids- eller deltidsforsi</w:t>
            </w:r>
            <w:r w:rsidR="00950D5E">
              <w:rPr>
                <w:sz w:val="18"/>
                <w:szCs w:val="18"/>
              </w:rPr>
              <w:t>k</w:t>
            </w:r>
            <w:r w:rsidR="00950D5E">
              <w:rPr>
                <w:sz w:val="18"/>
                <w:szCs w:val="18"/>
              </w:rPr>
              <w:t>ret</w:t>
            </w:r>
            <w:r w:rsidR="00165483">
              <w:rPr>
                <w:sz w:val="18"/>
                <w:szCs w:val="18"/>
              </w:rPr>
              <w:t>.</w:t>
            </w:r>
          </w:p>
          <w:p w:rsidR="00741FF0" w:rsidRDefault="00741FF0" w:rsidP="001B19D0">
            <w:pPr>
              <w:spacing w:line="276" w:lineRule="auto"/>
              <w:rPr>
                <w:sz w:val="18"/>
                <w:szCs w:val="18"/>
              </w:rPr>
            </w:pPr>
            <w:r w:rsidRPr="00741FF0">
              <w:rPr>
                <w:sz w:val="18"/>
                <w:szCs w:val="18"/>
              </w:rPr>
              <w:t>Datoen for ikrafttræden af denne sats kan kun være den 1. i måneden efter</w:t>
            </w:r>
            <w:r>
              <w:rPr>
                <w:sz w:val="18"/>
                <w:szCs w:val="18"/>
              </w:rPr>
              <w:t>,</w:t>
            </w:r>
            <w:r w:rsidRPr="00741FF0">
              <w:rPr>
                <w:sz w:val="18"/>
                <w:szCs w:val="18"/>
              </w:rPr>
              <w:t xml:space="preserve"> at den 962</w:t>
            </w:r>
            <w:r w:rsidR="00950D5E">
              <w:rPr>
                <w:sz w:val="18"/>
                <w:szCs w:val="18"/>
              </w:rPr>
              <w:t>. eller 780.</w:t>
            </w:r>
            <w:r w:rsidRPr="00741FF0">
              <w:rPr>
                <w:sz w:val="18"/>
                <w:szCs w:val="18"/>
              </w:rPr>
              <w:t xml:space="preserve"> time er forbrugt</w:t>
            </w:r>
            <w:r w:rsidR="00950D5E">
              <w:rPr>
                <w:sz w:val="18"/>
                <w:szCs w:val="18"/>
              </w:rPr>
              <w:t>.</w:t>
            </w:r>
          </w:p>
          <w:p w:rsidR="00B34C78" w:rsidRPr="007E3A25" w:rsidRDefault="00B34C78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efter dimi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tend/værnepligt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47A6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 har</w:t>
            </w:r>
            <w:r w:rsidR="00F95CF9">
              <w:rPr>
                <w:sz w:val="18"/>
                <w:szCs w:val="18"/>
              </w:rPr>
              <w:t xml:space="preserve"> fået genberegnet sin da</w:t>
            </w:r>
            <w:r w:rsidR="00F95CF9">
              <w:rPr>
                <w:sz w:val="18"/>
                <w:szCs w:val="18"/>
              </w:rPr>
              <w:t>g</w:t>
            </w:r>
            <w:r w:rsidR="00F95CF9">
              <w:rPr>
                <w:sz w:val="18"/>
                <w:szCs w:val="18"/>
              </w:rPr>
              <w:t xml:space="preserve">pengesats, fordi der er gået min. 6 måneder efter </w:t>
            </w:r>
            <w:r w:rsidR="0093131F">
              <w:rPr>
                <w:sz w:val="18"/>
                <w:szCs w:val="18"/>
              </w:rPr>
              <w:t xml:space="preserve">dagpengeret efter </w:t>
            </w:r>
            <w:r w:rsidR="00F95CF9">
              <w:rPr>
                <w:sz w:val="18"/>
                <w:szCs w:val="18"/>
              </w:rPr>
              <w:t>uddannelsesafslu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 xml:space="preserve">ning hhv. afsluttet værnepligt </w:t>
            </w:r>
            <w:r w:rsidR="00F95CF9" w:rsidRPr="00F95CF9">
              <w:rPr>
                <w:sz w:val="18"/>
                <w:szCs w:val="18"/>
                <w:u w:val="single"/>
              </w:rPr>
              <w:t>og</w:t>
            </w:r>
            <w:r w:rsidR="00F95CF9">
              <w:rPr>
                <w:sz w:val="18"/>
                <w:szCs w:val="18"/>
              </w:rPr>
              <w:t xml:space="preserve"> der for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findes lønindberetninger for min. 3 mån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der efter uddannelsesafslutning hhv. 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>tet værnepligt</w:t>
            </w:r>
            <w:r w:rsidR="00575C9A">
              <w:rPr>
                <w:sz w:val="18"/>
                <w:szCs w:val="18"/>
              </w:rPr>
              <w:t>.</w:t>
            </w:r>
          </w:p>
          <w:p w:rsidR="00027C04" w:rsidRPr="007E3A25" w:rsidRDefault="00027C04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forsikring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statusskift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2A20CA">
              <w:rPr>
                <w:sz w:val="18"/>
                <w:szCs w:val="18"/>
              </w:rPr>
              <w:t xml:space="preserve"> har fået genberegnet sin sen</w:t>
            </w:r>
            <w:r w:rsidR="002A20CA">
              <w:rPr>
                <w:sz w:val="18"/>
                <w:szCs w:val="18"/>
              </w:rPr>
              <w:t>e</w:t>
            </w:r>
            <w:r w:rsidR="002A20CA">
              <w:rPr>
                <w:sz w:val="18"/>
                <w:szCs w:val="18"/>
              </w:rPr>
              <w:t>ste dagpengesats som følge af, at medle</w:t>
            </w:r>
            <w:r w:rsidR="002A20CA"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met har valg</w:t>
            </w:r>
            <w:r w:rsidR="00EB6F17">
              <w:rPr>
                <w:sz w:val="18"/>
                <w:szCs w:val="18"/>
              </w:rPr>
              <w:t>t</w:t>
            </w:r>
            <w:r w:rsidR="002A20CA">
              <w:rPr>
                <w:sz w:val="18"/>
                <w:szCs w:val="18"/>
              </w:rPr>
              <w:t xml:space="preserve"> at </w:t>
            </w:r>
            <w:r w:rsidR="002A20CA" w:rsidRPr="00867E66">
              <w:rPr>
                <w:i/>
                <w:sz w:val="18"/>
                <w:szCs w:val="18"/>
              </w:rPr>
              <w:t>ændre sin forsikringsstatus</w:t>
            </w:r>
            <w:r w:rsidR="002A20CA">
              <w:rPr>
                <w:sz w:val="18"/>
                <w:szCs w:val="18"/>
              </w:rPr>
              <w:t>.</w:t>
            </w:r>
          </w:p>
          <w:p w:rsidR="0056121D" w:rsidRPr="007E3A25" w:rsidRDefault="0056121D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genindpl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cering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944" w:rsidRDefault="00CB4944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Medlemmets aktuelle dagpengesats er opgjort som følge af, at medlemmet er indplaceret i dagpengesystemet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575C9A">
              <w:rPr>
                <w:i/>
                <w:sz w:val="18"/>
                <w:szCs w:val="18"/>
              </w:rPr>
              <w:t>beskæftigelseskrav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867E66" w:rsidRPr="007E3A25" w:rsidRDefault="00867E66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Uddannelsesløft med 80 pct. dagpenge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3E8" w:rsidRDefault="007723E3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Medlemmets aktuelle dagpengesats er opgjort som følge af, at medlemmet delt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ger i et Uddannelsesløft</w:t>
            </w:r>
            <w:r w:rsidR="0001216D">
              <w:rPr>
                <w:rStyle w:val="Fodnotehenvisning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 xml:space="preserve">. </w:t>
            </w:r>
          </w:p>
          <w:p w:rsidR="00805AF6" w:rsidRDefault="007723E3" w:rsidP="001B19D0">
            <w:pPr>
              <w:spacing w:line="276" w:lineRule="auto"/>
              <w:rPr>
                <w:sz w:val="18"/>
                <w:szCs w:val="18"/>
              </w:rPr>
            </w:pPr>
            <w:r w:rsidRPr="00741FF0">
              <w:rPr>
                <w:sz w:val="18"/>
                <w:szCs w:val="18"/>
              </w:rPr>
              <w:t>Datoen for ikraf</w:t>
            </w:r>
            <w:r w:rsidRPr="00741FF0">
              <w:rPr>
                <w:sz w:val="18"/>
                <w:szCs w:val="18"/>
              </w:rPr>
              <w:t>t</w:t>
            </w:r>
            <w:r w:rsidRPr="00741FF0">
              <w:rPr>
                <w:sz w:val="18"/>
                <w:szCs w:val="18"/>
              </w:rPr>
              <w:t>træden af denne sats kan kun være den 1. i måneden efter</w:t>
            </w:r>
            <w:r>
              <w:rPr>
                <w:sz w:val="18"/>
                <w:szCs w:val="18"/>
              </w:rPr>
              <w:t>,</w:t>
            </w:r>
            <w:r w:rsidRPr="00741FF0">
              <w:rPr>
                <w:sz w:val="18"/>
                <w:szCs w:val="18"/>
              </w:rPr>
              <w:t xml:space="preserve"> at</w:t>
            </w:r>
            <w:r>
              <w:rPr>
                <w:sz w:val="18"/>
                <w:szCs w:val="18"/>
              </w:rPr>
              <w:t xml:space="preserve">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påb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gyndt sit ud</w:t>
            </w:r>
            <w:r w:rsidR="005F43E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annelsesløft.</w:t>
            </w:r>
            <w:r w:rsidR="0001216D">
              <w:rPr>
                <w:sz w:val="18"/>
                <w:szCs w:val="18"/>
              </w:rPr>
              <w:t xml:space="preserve"> </w:t>
            </w:r>
          </w:p>
          <w:p w:rsidR="0056121D" w:rsidRPr="007E3A25" w:rsidRDefault="0056121D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AF6" w:rsidTr="00A469B2">
        <w:trPr>
          <w:trHeight w:val="5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AF6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F6" w:rsidRPr="007E3A25" w:rsidRDefault="00805AF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selvstændig virksomhed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AF6" w:rsidRPr="007E3A25" w:rsidRDefault="00EB6F17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6121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56121D">
              <w:rPr>
                <w:sz w:val="18"/>
                <w:szCs w:val="18"/>
              </w:rPr>
              <w:t xml:space="preserve"> aktuelle dagpengesats er opgjort som følge af, at </w:t>
            </w:r>
            <w:r w:rsidR="00BA5947">
              <w:rPr>
                <w:sz w:val="18"/>
                <w:szCs w:val="18"/>
              </w:rPr>
              <w:t>a-kassen ved in</w:t>
            </w:r>
            <w:r w:rsidR="00BA5947">
              <w:rPr>
                <w:sz w:val="18"/>
                <w:szCs w:val="18"/>
              </w:rPr>
              <w:t>d</w:t>
            </w:r>
            <w:r w:rsidR="00BA5947">
              <w:rPr>
                <w:sz w:val="18"/>
                <w:szCs w:val="18"/>
              </w:rPr>
              <w:t xml:space="preserve">placering af </w:t>
            </w:r>
            <w:r w:rsidR="0056121D">
              <w:rPr>
                <w:sz w:val="18"/>
                <w:szCs w:val="18"/>
              </w:rPr>
              <w:t>medlemmet i dagpengesyst</w:t>
            </w:r>
            <w:r w:rsidR="0056121D">
              <w:rPr>
                <w:sz w:val="18"/>
                <w:szCs w:val="18"/>
              </w:rPr>
              <w:t>e</w:t>
            </w:r>
            <w:r w:rsidR="0056121D">
              <w:rPr>
                <w:sz w:val="18"/>
                <w:szCs w:val="18"/>
              </w:rPr>
              <w:t xml:space="preserve">met </w:t>
            </w:r>
            <w:r w:rsidR="00BA5947">
              <w:rPr>
                <w:sz w:val="18"/>
                <w:szCs w:val="18"/>
              </w:rPr>
              <w:t>har anvendt selvstændigreglerne.</w:t>
            </w:r>
          </w:p>
        </w:tc>
      </w:tr>
    </w:tbl>
    <w:p w:rsidR="003C2D96" w:rsidRDefault="003C2D96" w:rsidP="003C2D96"/>
    <w:p w:rsidR="002E592D" w:rsidRDefault="00215A4D" w:rsidP="002E592D">
      <w:pPr>
        <w:pStyle w:val="Overskrift1"/>
      </w:pPr>
      <w:bookmarkStart w:id="10" w:name="_Toc508962524"/>
      <w:r>
        <w:t>4</w:t>
      </w:r>
      <w:r w:rsidR="002E592D" w:rsidRPr="002E592D">
        <w:t>.</w:t>
      </w:r>
      <w:r w:rsidR="002E592D">
        <w:t>4</w:t>
      </w:r>
      <w:r w:rsidR="002E592D" w:rsidRPr="002E592D">
        <w:t>.</w:t>
      </w:r>
      <w:r w:rsidR="002E592D">
        <w:t xml:space="preserve"> Tæller 4: Forbrug (</w:t>
      </w:r>
      <w:proofErr w:type="spellStart"/>
      <w:r w:rsidR="002E592D">
        <w:t>Consumption</w:t>
      </w:r>
      <w:proofErr w:type="spellEnd"/>
      <w:r w:rsidR="002E592D">
        <w:t>)</w:t>
      </w:r>
      <w:bookmarkEnd w:id="10"/>
    </w:p>
    <w:p w:rsidR="002E592D" w:rsidRDefault="002079B9" w:rsidP="002E592D">
      <w:r>
        <w:t>I denne tæller indberetter a-kassen</w:t>
      </w:r>
      <w:r w:rsidR="00980EC5">
        <w:t xml:space="preserve"> oplysninger om et medlems </w:t>
      </w:r>
      <w:r w:rsidR="00980EC5" w:rsidRPr="00980EC5">
        <w:rPr>
          <w:i/>
        </w:rPr>
        <w:t>forbrug</w:t>
      </w:r>
      <w:r w:rsidR="00980EC5">
        <w:t xml:space="preserve"> af retten til dagpenge.</w:t>
      </w:r>
    </w:p>
    <w:p w:rsidR="00575C9A" w:rsidRDefault="00575C9A">
      <w:pPr>
        <w:rPr>
          <w:b/>
        </w:rPr>
      </w:pPr>
    </w:p>
    <w:p w:rsidR="003C2D96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>
        <w:rPr>
          <w:b/>
        </w:rPr>
        <w:t>4</w:t>
      </w:r>
      <w:r w:rsidR="0028085C">
        <w:rPr>
          <w:b/>
        </w:rPr>
        <w:t>.4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Forbrug (</w:t>
      </w:r>
      <w:proofErr w:type="spellStart"/>
      <w:r w:rsidRPr="003C2D96">
        <w:rPr>
          <w:b/>
        </w:rPr>
        <w:t>Consumption</w:t>
      </w:r>
      <w:proofErr w:type="spellEnd"/>
      <w:r w:rsidRPr="003C2D96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835"/>
      </w:tblGrid>
      <w:tr w:rsidR="00DF5E91" w:rsidRPr="003C2D96" w:rsidTr="001B19D0">
        <w:trPr>
          <w:cantSplit/>
          <w:tblHeader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:rsidTr="001B19D0">
        <w:trPr>
          <w:cantSplit/>
          <w:tblHeader/>
        </w:trPr>
        <w:tc>
          <w:tcPr>
            <w:tcW w:w="3085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8B5D6B" w:rsidRPr="003C2D96" w:rsidTr="008B5D6B">
        <w:trPr>
          <w:trHeight w:val="248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timer</w:t>
            </w:r>
          </w:p>
          <w:p w:rsidR="008B5D6B" w:rsidRPr="003C2D96" w:rsidRDefault="008B5D6B" w:rsidP="00DF5E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8B5D6B" w:rsidRDefault="008B5D6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B1521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forbrugt af sin ret til dagpenge.</w:t>
            </w:r>
          </w:p>
          <w:p w:rsidR="000E15EB" w:rsidRDefault="000E15E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Dette forbrug indeholder således også forbrug </w:t>
            </w:r>
            <w:proofErr w:type="spellStart"/>
            <w:r w:rsidR="0086333D">
              <w:rPr>
                <w:sz w:val="18"/>
                <w:szCs w:val="18"/>
              </w:rPr>
              <w:t>pba</w:t>
            </w:r>
            <w:proofErr w:type="spellEnd"/>
          </w:p>
          <w:p w:rsidR="0086333D" w:rsidRDefault="000E15EB" w:rsidP="00C11B88">
            <w:pPr>
              <w:pStyle w:val="Listeafsnit"/>
              <w:numPr>
                <w:ilvl w:val="0"/>
                <w:numId w:val="27"/>
              </w:numPr>
              <w:spacing w:line="276" w:lineRule="auto"/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løntilskudsjob, </w:t>
            </w:r>
          </w:p>
          <w:p w:rsidR="0086333D" w:rsidRDefault="000E15EB" w:rsidP="00C11B88">
            <w:pPr>
              <w:pStyle w:val="Listeafsnit"/>
              <w:numPr>
                <w:ilvl w:val="0"/>
                <w:numId w:val="27"/>
              </w:numPr>
              <w:spacing w:line="276" w:lineRule="auto"/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sygdom, </w:t>
            </w:r>
          </w:p>
          <w:p w:rsidR="0086333D" w:rsidRPr="001B19D0" w:rsidRDefault="000E15EB" w:rsidP="001B19D0">
            <w:pPr>
              <w:pStyle w:val="Listeafsnit"/>
              <w:numPr>
                <w:ilvl w:val="0"/>
                <w:numId w:val="27"/>
              </w:numPr>
              <w:spacing w:line="276" w:lineRule="auto"/>
              <w:rPr>
                <w:sz w:val="18"/>
                <w:szCs w:val="18"/>
              </w:rPr>
            </w:pPr>
            <w:proofErr w:type="gramStart"/>
            <w:r w:rsidRPr="004355E1">
              <w:rPr>
                <w:sz w:val="18"/>
                <w:szCs w:val="18"/>
              </w:rPr>
              <w:t>feriedagpenge</w:t>
            </w:r>
            <w:r w:rsidR="00A76089">
              <w:rPr>
                <w:sz w:val="18"/>
                <w:szCs w:val="18"/>
              </w:rPr>
              <w:t xml:space="preserve"> </w:t>
            </w:r>
            <w:r w:rsidR="0086333D" w:rsidRPr="001B19D0">
              <w:rPr>
                <w:sz w:val="18"/>
                <w:szCs w:val="18"/>
              </w:rPr>
              <w:t>mv.</w:t>
            </w:r>
            <w:proofErr w:type="gramEnd"/>
          </w:p>
          <w:p w:rsidR="0086333D" w:rsidRPr="004355E1" w:rsidRDefault="0086333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Dermed er forbruget her højere end det akkumulerede forbrug fra FLEUR-udbetalingerne, der kun viser forbruget på baggrund af dagpengeudbetalinger.</w:t>
            </w:r>
          </w:p>
          <w:p w:rsidR="008B5D6B" w:rsidRDefault="008B5D6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  <w:p w:rsidR="00790023" w:rsidRPr="003C2D96" w:rsidRDefault="00790023" w:rsidP="00C11B8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C11B8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5D6B" w:rsidRPr="003C2D96" w:rsidRDefault="008B5D6B" w:rsidP="00C11B88">
            <w:pPr>
              <w:spacing w:line="276" w:lineRule="auto"/>
              <w:rPr>
                <w:b/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1B19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Pr="003C2D96" w:rsidRDefault="008B5D6B" w:rsidP="001B19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Default="008B5D6B" w:rsidP="001B19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1B19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Pr="003C2D96" w:rsidRDefault="008B5D6B" w:rsidP="001B19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6B" w:rsidRPr="003C2D96" w:rsidTr="00827E75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D6B" w:rsidRDefault="008B5D6B" w:rsidP="001B19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1.560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Default="008B5D6B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Resttimer</w:t>
            </w:r>
          </w:p>
          <w:p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HoursRemaning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tilbage af sin ret til dagpenge.</w:t>
            </w:r>
          </w:p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  <w:p w:rsidR="00790023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Værdien i dette felt skal altid </w:t>
            </w:r>
            <w:r w:rsidR="00BA5947">
              <w:rPr>
                <w:sz w:val="18"/>
                <w:szCs w:val="18"/>
              </w:rPr>
              <w:t xml:space="preserve">være </w:t>
            </w:r>
            <w:r w:rsidR="00976BEB">
              <w:rPr>
                <w:sz w:val="18"/>
                <w:szCs w:val="18"/>
              </w:rPr>
              <w:t>= værdien</w:t>
            </w:r>
            <w:r>
              <w:rPr>
                <w:sz w:val="18"/>
                <w:szCs w:val="18"/>
              </w:rPr>
              <w:t xml:space="preserve"> i ”</w:t>
            </w:r>
            <w:proofErr w:type="spellStart"/>
            <w:r w:rsidRPr="006169E1">
              <w:rPr>
                <w:sz w:val="18"/>
                <w:szCs w:val="18"/>
              </w:rPr>
              <w:t>Of</w:t>
            </w:r>
            <w:r w:rsidRPr="006169E1">
              <w:rPr>
                <w:sz w:val="18"/>
                <w:szCs w:val="18"/>
              </w:rPr>
              <w:t>f</w:t>
            </w:r>
            <w:r w:rsidRPr="006169E1">
              <w:rPr>
                <w:sz w:val="18"/>
                <w:szCs w:val="18"/>
              </w:rPr>
              <w:t>setHours</w:t>
            </w:r>
            <w:proofErr w:type="spellEnd"/>
            <w:r>
              <w:rPr>
                <w:sz w:val="18"/>
                <w:szCs w:val="18"/>
              </w:rPr>
              <w:t>” fratrukket værdien i ”</w:t>
            </w:r>
            <w:proofErr w:type="spellStart"/>
            <w:r w:rsidRPr="006169E1">
              <w:rPr>
                <w:sz w:val="18"/>
                <w:szCs w:val="18"/>
              </w:rPr>
              <w:t>HoursConsumed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827E75" w:rsidRPr="007E3A25" w:rsidRDefault="00827E75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4A4441" w:rsidRDefault="00827E75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B00C8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560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827E75" w:rsidTr="00827E75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 opgjort med udbetaling pr.</w:t>
            </w:r>
          </w:p>
          <w:p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InventoryPaymentMonth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27E75" w:rsidRDefault="00827E7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87661F">
              <w:rPr>
                <w:sz w:val="18"/>
                <w:szCs w:val="18"/>
                <w:u w:val="single"/>
              </w:rPr>
              <w:t>udb</w:t>
            </w:r>
            <w:r w:rsidRPr="0087661F">
              <w:rPr>
                <w:sz w:val="18"/>
                <w:szCs w:val="18"/>
                <w:u w:val="single"/>
              </w:rPr>
              <w:t>e</w:t>
            </w:r>
            <w:r w:rsidRPr="0087661F">
              <w:rPr>
                <w:sz w:val="18"/>
                <w:szCs w:val="18"/>
                <w:u w:val="single"/>
              </w:rPr>
              <w:t>talingsmåned</w:t>
            </w:r>
            <w:r>
              <w:rPr>
                <w:sz w:val="18"/>
                <w:szCs w:val="18"/>
              </w:rPr>
              <w:t xml:space="preserve"> (kalendermåned), som de forbrugte timer (”</w:t>
            </w:r>
            <w:proofErr w:type="spellStart"/>
            <w:r w:rsidRPr="006169E1">
              <w:rPr>
                <w:sz w:val="18"/>
                <w:szCs w:val="18"/>
              </w:rPr>
              <w:t>HoursCons</w:t>
            </w:r>
            <w:r w:rsidRPr="006169E1">
              <w:rPr>
                <w:sz w:val="18"/>
                <w:szCs w:val="18"/>
              </w:rPr>
              <w:t>u</w:t>
            </w:r>
            <w:r w:rsidRPr="006169E1">
              <w:rPr>
                <w:sz w:val="18"/>
                <w:szCs w:val="18"/>
              </w:rPr>
              <w:lastRenderedPageBreak/>
              <w:t>med</w:t>
            </w:r>
            <w:proofErr w:type="spellEnd"/>
            <w:r>
              <w:rPr>
                <w:sz w:val="18"/>
                <w:szCs w:val="18"/>
              </w:rPr>
              <w:t>”) er opgjort på baggrund af.</w:t>
            </w:r>
          </w:p>
          <w:p w:rsidR="00790023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E75" w:rsidRPr="007E3A25" w:rsidRDefault="00BA594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Dvs. den senest udbetalte måned.</w:t>
            </w:r>
          </w:p>
        </w:tc>
      </w:tr>
    </w:tbl>
    <w:p w:rsidR="003C2D96" w:rsidRDefault="003C2D96" w:rsidP="003C2D96"/>
    <w:p w:rsidR="002E592D" w:rsidRDefault="00215A4D" w:rsidP="002E592D">
      <w:pPr>
        <w:pStyle w:val="Overskrift1"/>
      </w:pPr>
      <w:bookmarkStart w:id="11" w:name="_Toc508962525"/>
      <w:r>
        <w:t>4</w:t>
      </w:r>
      <w:r w:rsidR="002E592D" w:rsidRPr="002E592D">
        <w:t>.</w:t>
      </w:r>
      <w:r w:rsidR="002E592D">
        <w:t>5</w:t>
      </w:r>
      <w:r w:rsidR="002E592D" w:rsidRPr="002E592D">
        <w:t>.</w:t>
      </w:r>
      <w:r w:rsidR="002E592D">
        <w:t xml:space="preserve"> Tæller 5: Udløb af </w:t>
      </w:r>
      <w:proofErr w:type="spellStart"/>
      <w:r w:rsidR="002E592D">
        <w:t>dpret</w:t>
      </w:r>
      <w:proofErr w:type="spellEnd"/>
      <w:r w:rsidR="002E592D">
        <w:t xml:space="preserve"> (</w:t>
      </w:r>
      <w:proofErr w:type="spellStart"/>
      <w:r w:rsidR="002E592D">
        <w:t>BenefitsExpiry</w:t>
      </w:r>
      <w:proofErr w:type="spellEnd"/>
      <w:r w:rsidR="002E592D">
        <w:t>)</w:t>
      </w:r>
      <w:bookmarkEnd w:id="11"/>
    </w:p>
    <w:p w:rsidR="002079B9" w:rsidRDefault="002079B9" w:rsidP="002079B9">
      <w:r>
        <w:t>I denne tæller indberetter a-kassen</w:t>
      </w:r>
      <w:r w:rsidR="005F725D">
        <w:t xml:space="preserve"> oplysninger om</w:t>
      </w:r>
      <w:r w:rsidR="003A7A74">
        <w:t xml:space="preserve"> </w:t>
      </w:r>
      <w:r w:rsidR="005F725D">
        <w:t>medlem</w:t>
      </w:r>
      <w:r w:rsidR="003A7A74">
        <w:t>mets</w:t>
      </w:r>
      <w:r w:rsidR="005F725D">
        <w:t xml:space="preserve"> udløb af </w:t>
      </w:r>
      <w:r w:rsidR="005F725D" w:rsidRPr="005F725D">
        <w:rPr>
          <w:i/>
        </w:rPr>
        <w:t>ret til dagpenge</w:t>
      </w:r>
      <w:r w:rsidR="005F725D">
        <w:t>.</w:t>
      </w:r>
      <w:r w:rsidR="003A7A74">
        <w:t xml:space="preserve"> Oplysni</w:t>
      </w:r>
      <w:r w:rsidR="00841F4C">
        <w:t xml:space="preserve">ngerne i denne tæller omfatter </w:t>
      </w:r>
      <w:r w:rsidR="003A7A74">
        <w:t>registreringer af</w:t>
      </w:r>
      <w:r w:rsidR="008C2D14">
        <w:t xml:space="preserve">, hvornår </w:t>
      </w:r>
      <w:r w:rsidR="003A7A74">
        <w:t>me</w:t>
      </w:r>
      <w:r w:rsidR="003A7A74">
        <w:t>d</w:t>
      </w:r>
      <w:r w:rsidR="003A7A74">
        <w:t>lemmets</w:t>
      </w:r>
      <w:r w:rsidR="00841F4C">
        <w:t xml:space="preserve"> </w:t>
      </w:r>
      <w:r w:rsidR="008C2D14">
        <w:t>r</w:t>
      </w:r>
      <w:r w:rsidR="003A7A74">
        <w:t xml:space="preserve">et til dagpenge </w:t>
      </w:r>
      <w:r w:rsidR="008C2D14">
        <w:t xml:space="preserve">ophører </w:t>
      </w:r>
      <w:r w:rsidR="003A7A74">
        <w:t xml:space="preserve">indenfor </w:t>
      </w:r>
      <w:r w:rsidR="007832F1">
        <w:t>enten</w:t>
      </w:r>
      <w:r w:rsidR="003A7A74">
        <w:t xml:space="preserve"> den ordinære </w:t>
      </w:r>
      <w:r w:rsidR="007832F1">
        <w:t xml:space="preserve">eller </w:t>
      </w:r>
      <w:r w:rsidR="003A7A74">
        <w:t>den forlængede dagpenge</w:t>
      </w:r>
      <w:r w:rsidR="00841F4C">
        <w:t>periode</w:t>
      </w:r>
      <w:r w:rsidR="003A7A74">
        <w:t>.</w:t>
      </w:r>
      <w:r w:rsidR="00C5692E">
        <w:t xml:space="preserve"> Medlemmets ret</w:t>
      </w:r>
      <w:r w:rsidR="00C5692E" w:rsidRPr="00C5692E">
        <w:t xml:space="preserve"> til dagpenge anses for opbrugt i den måned, hvori antallet af </w:t>
      </w:r>
      <w:r w:rsidR="00C5692E">
        <w:t xml:space="preserve">medlemmets dagpengetimer </w:t>
      </w:r>
      <w:r w:rsidR="00C5692E" w:rsidRPr="00C5692E">
        <w:t>udløber</w:t>
      </w:r>
      <w:r w:rsidR="00C5692E">
        <w:t xml:space="preserve"> eller hvori referenceperioden for medlemmets dagpengeret udløber.</w:t>
      </w:r>
    </w:p>
    <w:p w:rsidR="003C2D96" w:rsidRDefault="003C2D96" w:rsidP="002E592D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5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 xml:space="preserve">Udløb af </w:t>
      </w:r>
      <w:proofErr w:type="spellStart"/>
      <w:r w:rsidR="00E36504" w:rsidRPr="00E36504">
        <w:rPr>
          <w:b/>
        </w:rPr>
        <w:t>dpret</w:t>
      </w:r>
      <w:proofErr w:type="spellEnd"/>
      <w:r w:rsidR="00E36504" w:rsidRPr="00E36504">
        <w:rPr>
          <w:b/>
        </w:rPr>
        <w:t xml:space="preserve"> (</w:t>
      </w:r>
      <w:proofErr w:type="spellStart"/>
      <w:r w:rsidR="00E36504" w:rsidRPr="00E36504">
        <w:rPr>
          <w:b/>
        </w:rPr>
        <w:t>BenefitsExpiry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425"/>
        <w:gridCol w:w="1134"/>
        <w:gridCol w:w="425"/>
        <w:gridCol w:w="1843"/>
      </w:tblGrid>
      <w:tr w:rsidR="00DF5E91" w:rsidRPr="003C2D96" w:rsidTr="00DF5E91">
        <w:trPr>
          <w:tblHeader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088" w:type="dxa"/>
            <w:gridSpan w:val="5"/>
            <w:shd w:val="clear" w:color="auto" w:fill="D9D9D9" w:themeFill="background1" w:themeFillShade="D9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:rsidTr="00344527">
        <w:trPr>
          <w:tblHeader/>
        </w:trPr>
        <w:tc>
          <w:tcPr>
            <w:tcW w:w="2943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21073F">
        <w:trPr>
          <w:trHeight w:val="7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Udløb af </w:t>
            </w:r>
            <w:proofErr w:type="spellStart"/>
            <w:r>
              <w:rPr>
                <w:b/>
                <w:sz w:val="18"/>
                <w:szCs w:val="18"/>
              </w:rPr>
              <w:t>dpret</w:t>
            </w:r>
            <w:proofErr w:type="spellEnd"/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BenefitsExpiryDate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E3B" w:rsidRPr="00F82692" w:rsidRDefault="00DF3E3B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8C2D14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(beregnede)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ret til dagpenge ophører.</w:t>
            </w:r>
          </w:p>
          <w:p w:rsidR="008C2D14" w:rsidRDefault="00CC122A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  <w:r w:rsidR="00A64401">
              <w:t xml:space="preserve"> </w:t>
            </w:r>
            <w:r w:rsidR="00A64401" w:rsidRPr="00A64401">
              <w:rPr>
                <w:sz w:val="18"/>
                <w:szCs w:val="18"/>
              </w:rPr>
              <w:t>og anvendes i øvrigt af jobcenteret til vurdering af aktiverings- og samtale behov.</w:t>
            </w:r>
          </w:p>
          <w:p w:rsidR="00790023" w:rsidRPr="007E3A25" w:rsidRDefault="00790023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4401" w:rsidRPr="00A64401" w:rsidRDefault="00A64401" w:rsidP="00A64401">
            <w:pPr>
              <w:spacing w:line="276" w:lineRule="auto"/>
              <w:rPr>
                <w:sz w:val="18"/>
                <w:szCs w:val="18"/>
              </w:rPr>
            </w:pPr>
            <w:r w:rsidRPr="00A64401">
              <w:rPr>
                <w:sz w:val="18"/>
                <w:szCs w:val="18"/>
              </w:rPr>
              <w:t>Den beregnede dato for forventet udløb af da</w:t>
            </w:r>
            <w:r w:rsidRPr="00A64401">
              <w:rPr>
                <w:sz w:val="18"/>
                <w:szCs w:val="18"/>
              </w:rPr>
              <w:t>g</w:t>
            </w:r>
            <w:r w:rsidRPr="00A64401">
              <w:rPr>
                <w:sz w:val="18"/>
                <w:szCs w:val="18"/>
              </w:rPr>
              <w:t>pengeret opgøres for ledige medlemmer, der har fået udbetalt dagpenge indenfor de seneste 2 måneder ved at dividere antallet af medlemmets resttimer (”</w:t>
            </w:r>
            <w:proofErr w:type="spellStart"/>
            <w:r w:rsidRPr="00A64401">
              <w:rPr>
                <w:sz w:val="18"/>
                <w:szCs w:val="18"/>
              </w:rPr>
              <w:t>HoursRemaining</w:t>
            </w:r>
            <w:proofErr w:type="spellEnd"/>
            <w:r w:rsidRPr="00A64401">
              <w:rPr>
                <w:sz w:val="18"/>
                <w:szCs w:val="18"/>
              </w:rPr>
              <w:t>”) med 160,33 (for fuldtidsforsikrede) eller 130,00 (for deltidsforsi</w:t>
            </w:r>
            <w:r w:rsidRPr="00A64401">
              <w:rPr>
                <w:sz w:val="18"/>
                <w:szCs w:val="18"/>
              </w:rPr>
              <w:t>k</w:t>
            </w:r>
            <w:r w:rsidRPr="00A64401">
              <w:rPr>
                <w:sz w:val="18"/>
                <w:szCs w:val="18"/>
              </w:rPr>
              <w:t>rede) for at finde antallet af hele restmåneder før udløbsmåneden samt antallet af resttimer til forbrug i udløbsmåneden. Læg antallet af hele restmåneder til datoen for senest udbetalt pr. (”</w:t>
            </w:r>
            <w:proofErr w:type="spellStart"/>
            <w:r w:rsidRPr="00A64401">
              <w:rPr>
                <w:sz w:val="18"/>
                <w:szCs w:val="18"/>
              </w:rPr>
              <w:t>InventoryPaymentMonth</w:t>
            </w:r>
            <w:proofErr w:type="spellEnd"/>
            <w:r w:rsidRPr="00A64401">
              <w:rPr>
                <w:sz w:val="18"/>
                <w:szCs w:val="18"/>
              </w:rPr>
              <w:t>”), hvorved udløbsm</w:t>
            </w:r>
            <w:r w:rsidRPr="00A64401">
              <w:rPr>
                <w:sz w:val="18"/>
                <w:szCs w:val="18"/>
              </w:rPr>
              <w:t>å</w:t>
            </w:r>
            <w:r w:rsidRPr="00A64401">
              <w:rPr>
                <w:sz w:val="18"/>
                <w:szCs w:val="18"/>
              </w:rPr>
              <w:lastRenderedPageBreak/>
              <w:t>neden for medlemmets dagpengeret findes. Anta</w:t>
            </w:r>
            <w:r w:rsidRPr="00A64401">
              <w:rPr>
                <w:sz w:val="18"/>
                <w:szCs w:val="18"/>
              </w:rPr>
              <w:t>l</w:t>
            </w:r>
            <w:r w:rsidRPr="00A64401">
              <w:rPr>
                <w:sz w:val="18"/>
                <w:szCs w:val="18"/>
              </w:rPr>
              <w:t>let af kalenderdage i udløbsmåneden opgøres. Del antallet af resttimer – afrundet til 2 decimaler - til forbrug i udløbsmåneden med 160,33 (for ful</w:t>
            </w:r>
            <w:r w:rsidRPr="00A64401">
              <w:rPr>
                <w:sz w:val="18"/>
                <w:szCs w:val="18"/>
              </w:rPr>
              <w:t>d</w:t>
            </w:r>
            <w:r w:rsidRPr="00A64401">
              <w:rPr>
                <w:sz w:val="18"/>
                <w:szCs w:val="18"/>
              </w:rPr>
              <w:t>tidsforsikrede) eller 130,00 (for deltidsforsikrede) og gang dette tal med antallet af kalenderdage i udløbsmåneden. Rund op til et helt tal og sa</w:t>
            </w:r>
            <w:r w:rsidRPr="00A64401">
              <w:rPr>
                <w:sz w:val="18"/>
                <w:szCs w:val="18"/>
              </w:rPr>
              <w:t>m</w:t>
            </w:r>
            <w:r w:rsidRPr="00A64401">
              <w:rPr>
                <w:sz w:val="18"/>
                <w:szCs w:val="18"/>
              </w:rPr>
              <w:t>menhold med datoen for udløb af medlemmets referenceperiode (”</w:t>
            </w:r>
            <w:proofErr w:type="spellStart"/>
            <w:r w:rsidRPr="00A64401">
              <w:rPr>
                <w:sz w:val="18"/>
                <w:szCs w:val="18"/>
              </w:rPr>
              <w:t>ReferentialPeriodeEndDate</w:t>
            </w:r>
            <w:proofErr w:type="spellEnd"/>
            <w:r w:rsidRPr="00A64401">
              <w:rPr>
                <w:sz w:val="18"/>
                <w:szCs w:val="18"/>
              </w:rPr>
              <w:t>”) og dato opnåelse af folkepensionsalderen (udga</w:t>
            </w:r>
            <w:r w:rsidRPr="00A64401">
              <w:rPr>
                <w:sz w:val="18"/>
                <w:szCs w:val="18"/>
              </w:rPr>
              <w:t>n</w:t>
            </w:r>
            <w:r w:rsidRPr="00A64401">
              <w:rPr>
                <w:sz w:val="18"/>
                <w:szCs w:val="18"/>
              </w:rPr>
              <w:t>gen af den måned, hvori medlemmet når folk</w:t>
            </w:r>
            <w:r w:rsidRPr="00A64401">
              <w:rPr>
                <w:sz w:val="18"/>
                <w:szCs w:val="18"/>
              </w:rPr>
              <w:t>e</w:t>
            </w:r>
            <w:r w:rsidRPr="00A64401">
              <w:rPr>
                <w:sz w:val="18"/>
                <w:szCs w:val="18"/>
              </w:rPr>
              <w:t>pensionsalderen). Den tidligste af disse 3 datoer angives som udløbsdato for medlemmets dagpe</w:t>
            </w:r>
            <w:r w:rsidRPr="00A64401">
              <w:rPr>
                <w:sz w:val="18"/>
                <w:szCs w:val="18"/>
              </w:rPr>
              <w:t>n</w:t>
            </w:r>
            <w:r w:rsidRPr="00A64401">
              <w:rPr>
                <w:sz w:val="18"/>
                <w:szCs w:val="18"/>
              </w:rPr>
              <w:t>geret.</w:t>
            </w:r>
          </w:p>
          <w:p w:rsidR="00A64401" w:rsidRDefault="00A64401" w:rsidP="00A64401">
            <w:pPr>
              <w:spacing w:line="276" w:lineRule="auto"/>
              <w:rPr>
                <w:sz w:val="18"/>
                <w:szCs w:val="18"/>
              </w:rPr>
            </w:pPr>
            <w:r w:rsidRPr="00A64401">
              <w:rPr>
                <w:sz w:val="18"/>
                <w:szCs w:val="18"/>
              </w:rPr>
              <w:t xml:space="preserve">For medlemmer, der ikke har fået udbetalt </w:t>
            </w:r>
            <w:proofErr w:type="spellStart"/>
            <w:r w:rsidRPr="00A64401">
              <w:rPr>
                <w:sz w:val="18"/>
                <w:szCs w:val="18"/>
              </w:rPr>
              <w:t>dag-penge</w:t>
            </w:r>
            <w:proofErr w:type="spellEnd"/>
            <w:r w:rsidRPr="00A64401">
              <w:rPr>
                <w:sz w:val="18"/>
                <w:szCs w:val="18"/>
              </w:rPr>
              <w:t xml:space="preserve"> indenfor de seneste 2 måneder (dvs. ”</w:t>
            </w:r>
            <w:proofErr w:type="spellStart"/>
            <w:r w:rsidRPr="00A64401">
              <w:rPr>
                <w:sz w:val="18"/>
                <w:szCs w:val="18"/>
              </w:rPr>
              <w:t>I</w:t>
            </w:r>
            <w:r w:rsidRPr="00A64401">
              <w:rPr>
                <w:sz w:val="18"/>
                <w:szCs w:val="18"/>
              </w:rPr>
              <w:t>n</w:t>
            </w:r>
            <w:r w:rsidRPr="00A64401">
              <w:rPr>
                <w:sz w:val="18"/>
                <w:szCs w:val="18"/>
              </w:rPr>
              <w:t>ventoryPaymentMonth</w:t>
            </w:r>
            <w:proofErr w:type="spellEnd"/>
            <w:r w:rsidRPr="00A64401">
              <w:rPr>
                <w:sz w:val="18"/>
                <w:szCs w:val="18"/>
              </w:rPr>
              <w:t>” er ældre end 2 måneder fra opgørelsestidspunkt) skal antallet af restm</w:t>
            </w:r>
            <w:r w:rsidRPr="00A64401">
              <w:rPr>
                <w:sz w:val="18"/>
                <w:szCs w:val="18"/>
              </w:rPr>
              <w:t>å</w:t>
            </w:r>
            <w:r w:rsidRPr="00A64401">
              <w:rPr>
                <w:sz w:val="18"/>
                <w:szCs w:val="18"/>
              </w:rPr>
              <w:t>neder i stedet for at blive lagt til ”</w:t>
            </w:r>
            <w:proofErr w:type="spellStart"/>
            <w:r w:rsidRPr="00A64401">
              <w:rPr>
                <w:sz w:val="18"/>
                <w:szCs w:val="18"/>
              </w:rPr>
              <w:t>InventoryPa</w:t>
            </w:r>
            <w:r w:rsidRPr="00A64401">
              <w:rPr>
                <w:sz w:val="18"/>
                <w:szCs w:val="18"/>
              </w:rPr>
              <w:t>y</w:t>
            </w:r>
            <w:r w:rsidRPr="00A64401">
              <w:rPr>
                <w:sz w:val="18"/>
                <w:szCs w:val="18"/>
              </w:rPr>
              <w:t>mentMonth</w:t>
            </w:r>
            <w:proofErr w:type="spellEnd"/>
            <w:r w:rsidRPr="00A64401">
              <w:rPr>
                <w:sz w:val="18"/>
                <w:szCs w:val="18"/>
              </w:rPr>
              <w:t xml:space="preserve">” lægges til udløbet af måneden før tilmeldedatoen for aktuel tilmelding eller udløbet af måneden før medlemmet har anmodet om opdatering af tællere (selvhentere). </w:t>
            </w:r>
          </w:p>
          <w:p w:rsidR="00DF3E3B" w:rsidRPr="007E3A25" w:rsidRDefault="00A64401" w:rsidP="00A64401">
            <w:pPr>
              <w:spacing w:line="276" w:lineRule="auto"/>
              <w:rPr>
                <w:sz w:val="18"/>
                <w:szCs w:val="18"/>
              </w:rPr>
            </w:pPr>
            <w:r w:rsidRPr="00A64401">
              <w:rPr>
                <w:sz w:val="18"/>
                <w:szCs w:val="18"/>
              </w:rPr>
              <w:t>For øvrige forhold bruges ovennævnte metode.</w:t>
            </w:r>
          </w:p>
        </w:tc>
      </w:tr>
      <w:tr w:rsidR="00344527" w:rsidTr="0021073F">
        <w:trPr>
          <w:trHeight w:val="1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44527" w:rsidRDefault="0034452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Type</w:t>
            </w:r>
          </w:p>
          <w:p w:rsidR="00344527" w:rsidRPr="003C2D96" w:rsidRDefault="00C5692E" w:rsidP="00C56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BenefitsExpiryActualOrEx</w:t>
            </w:r>
            <w:r>
              <w:rPr>
                <w:b/>
                <w:sz w:val="18"/>
                <w:szCs w:val="18"/>
              </w:rPr>
              <w:t>pected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527" w:rsidRPr="00F82692" w:rsidRDefault="00344527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344527" w:rsidRDefault="00706462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hvilken </w:t>
            </w:r>
            <w:r w:rsidRPr="0087661F">
              <w:rPr>
                <w:sz w:val="18"/>
                <w:szCs w:val="18"/>
                <w:u w:val="single"/>
              </w:rPr>
              <w:t>type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 indberettede dagpengeudløbsdato (”</w:t>
            </w:r>
            <w:proofErr w:type="spellStart"/>
            <w:r w:rsidRPr="00C5692E">
              <w:rPr>
                <w:sz w:val="18"/>
                <w:szCs w:val="18"/>
              </w:rPr>
              <w:t>BenefitsExpiryDate</w:t>
            </w:r>
            <w:proofErr w:type="spellEnd"/>
            <w:r>
              <w:rPr>
                <w:sz w:val="18"/>
                <w:szCs w:val="18"/>
              </w:rPr>
              <w:t>”) har - altså h</w:t>
            </w:r>
            <w:r w:rsidR="00C5692E">
              <w:rPr>
                <w:sz w:val="18"/>
                <w:szCs w:val="18"/>
              </w:rPr>
              <w:t>vo</w:t>
            </w:r>
            <w:r w:rsidR="00C5692E">
              <w:rPr>
                <w:sz w:val="18"/>
                <w:szCs w:val="18"/>
              </w:rPr>
              <w:t>r</w:t>
            </w:r>
            <w:r w:rsidR="00C5692E">
              <w:rPr>
                <w:sz w:val="18"/>
                <w:szCs w:val="18"/>
              </w:rPr>
              <w:t xml:space="preserve">vidt den indberettede </w:t>
            </w:r>
            <w:r>
              <w:rPr>
                <w:sz w:val="18"/>
                <w:szCs w:val="18"/>
              </w:rPr>
              <w:t>dagpenge</w:t>
            </w:r>
            <w:r w:rsidR="00C5692E">
              <w:rPr>
                <w:sz w:val="18"/>
                <w:szCs w:val="18"/>
              </w:rPr>
              <w:t>udløbsdato (”</w:t>
            </w:r>
            <w:proofErr w:type="spellStart"/>
            <w:r w:rsidR="00C5692E" w:rsidRPr="00C5692E">
              <w:rPr>
                <w:sz w:val="18"/>
                <w:szCs w:val="18"/>
              </w:rPr>
              <w:t>BenefitsExpiryDate</w:t>
            </w:r>
            <w:proofErr w:type="spellEnd"/>
            <w:r w:rsidR="00C5692E">
              <w:rPr>
                <w:sz w:val="18"/>
                <w:szCs w:val="18"/>
              </w:rPr>
              <w:t>”</w:t>
            </w:r>
            <w:r w:rsidR="005C092C">
              <w:rPr>
                <w:sz w:val="18"/>
                <w:szCs w:val="18"/>
              </w:rPr>
              <w:t>) er dækkende for en (fremtidig</w:t>
            </w:r>
            <w:r w:rsidR="00C5692E">
              <w:rPr>
                <w:sz w:val="18"/>
                <w:szCs w:val="18"/>
              </w:rPr>
              <w:t>) forvent</w:t>
            </w:r>
            <w:r w:rsidR="005C092C">
              <w:rPr>
                <w:sz w:val="18"/>
                <w:szCs w:val="18"/>
              </w:rPr>
              <w:t>et situation, eller for en (historisk) faktisk situation.</w:t>
            </w:r>
          </w:p>
          <w:p w:rsidR="00CA74F5" w:rsidRDefault="00CA74F5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</w:t>
            </w:r>
            <w:r w:rsidRPr="00CA74F5">
              <w:rPr>
                <w:sz w:val="18"/>
                <w:szCs w:val="18"/>
                <w:u w:val="single"/>
              </w:rPr>
              <w:t>type</w:t>
            </w:r>
            <w:r>
              <w:rPr>
                <w:sz w:val="18"/>
                <w:szCs w:val="18"/>
              </w:rPr>
              <w:t xml:space="preserve"> for dagpengeu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løbsdatoen relaterer </w:t>
            </w:r>
            <w:r w:rsidRPr="00CA74F5">
              <w:rPr>
                <w:sz w:val="18"/>
                <w:szCs w:val="18"/>
              </w:rPr>
              <w:t>sig</w:t>
            </w:r>
            <w:r>
              <w:rPr>
                <w:sz w:val="18"/>
                <w:szCs w:val="18"/>
              </w:rPr>
              <w:t xml:space="preserve"> desuden</w:t>
            </w:r>
            <w:r w:rsidRPr="00CA74F5">
              <w:rPr>
                <w:sz w:val="18"/>
                <w:szCs w:val="18"/>
              </w:rPr>
              <w:t xml:space="preserve"> til </w:t>
            </w:r>
            <w:r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</w:t>
            </w:r>
            <w:r w:rsidRPr="00CA74F5">
              <w:rPr>
                <w:sz w:val="18"/>
                <w:szCs w:val="18"/>
              </w:rPr>
              <w:t>indplacerin</w:t>
            </w:r>
            <w:r>
              <w:rPr>
                <w:sz w:val="18"/>
                <w:szCs w:val="18"/>
              </w:rPr>
              <w:t>g</w:t>
            </w:r>
            <w:r w:rsidRPr="00CA74F5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dagpengesystemet (”</w:t>
            </w:r>
            <w:proofErr w:type="spellStart"/>
            <w:r w:rsidRPr="00CA74F5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 xml:space="preserve">”). </w:t>
            </w:r>
            <w:r w:rsidRPr="00CA74F5">
              <w:rPr>
                <w:sz w:val="18"/>
                <w:szCs w:val="18"/>
              </w:rPr>
              <w:t>Såfremt me</w:t>
            </w:r>
            <w:r w:rsidRPr="00CA74F5">
              <w:rPr>
                <w:sz w:val="18"/>
                <w:szCs w:val="18"/>
              </w:rPr>
              <w:t>d</w:t>
            </w:r>
            <w:r w:rsidRPr="00CA74F5">
              <w:rPr>
                <w:sz w:val="18"/>
                <w:szCs w:val="18"/>
              </w:rPr>
              <w:t>lemmet i indplaceringstælle</w:t>
            </w:r>
            <w:r>
              <w:rPr>
                <w:sz w:val="18"/>
                <w:szCs w:val="18"/>
              </w:rPr>
              <w:t>ren</w:t>
            </w:r>
            <w:r w:rsidR="009A6AD8">
              <w:rPr>
                <w:sz w:val="18"/>
                <w:szCs w:val="18"/>
              </w:rPr>
              <w:t xml:space="preserve"> aktuelt</w:t>
            </w:r>
            <w:r>
              <w:rPr>
                <w:sz w:val="18"/>
                <w:szCs w:val="18"/>
              </w:rPr>
              <w:t xml:space="preserve"> </w:t>
            </w:r>
            <w:r w:rsidRPr="00CA74F5">
              <w:rPr>
                <w:sz w:val="18"/>
                <w:szCs w:val="18"/>
              </w:rPr>
              <w:t xml:space="preserve">er indplaceret i </w:t>
            </w:r>
            <w:r w:rsidRPr="00346F95">
              <w:rPr>
                <w:i/>
                <w:sz w:val="18"/>
                <w:szCs w:val="18"/>
              </w:rPr>
              <w:t>ordinær dagpengeret</w:t>
            </w:r>
            <w:r w:rsidRPr="00CA74F5">
              <w:rPr>
                <w:sz w:val="18"/>
                <w:szCs w:val="18"/>
              </w:rPr>
              <w:t>, relat</w:t>
            </w:r>
            <w:r w:rsidRPr="00CA74F5">
              <w:rPr>
                <w:sz w:val="18"/>
                <w:szCs w:val="18"/>
              </w:rPr>
              <w:t>e</w:t>
            </w:r>
            <w:r w:rsidRPr="00CA74F5">
              <w:rPr>
                <w:sz w:val="18"/>
                <w:szCs w:val="18"/>
              </w:rPr>
              <w:t xml:space="preserve">rer oplysningen om faktisk eller forventet udløb sig </w:t>
            </w:r>
            <w:r w:rsidR="009A6AD8">
              <w:rPr>
                <w:sz w:val="18"/>
                <w:szCs w:val="18"/>
              </w:rPr>
              <w:t>her</w:t>
            </w:r>
            <w:r w:rsidRPr="00CA74F5">
              <w:rPr>
                <w:sz w:val="18"/>
                <w:szCs w:val="18"/>
              </w:rPr>
              <w:t>til</w:t>
            </w:r>
            <w:r w:rsidR="009A6A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Såfremt medlemmet er indplaceret </w:t>
            </w:r>
            <w:r w:rsidRPr="00CA74F5">
              <w:rPr>
                <w:sz w:val="18"/>
                <w:szCs w:val="18"/>
              </w:rPr>
              <w:t xml:space="preserve">i den </w:t>
            </w:r>
            <w:r w:rsidRPr="00346F95">
              <w:rPr>
                <w:i/>
                <w:sz w:val="18"/>
                <w:szCs w:val="18"/>
              </w:rPr>
              <w:t>forlængede dagpengeret</w:t>
            </w:r>
            <w:r w:rsidRPr="00CA74F5">
              <w:rPr>
                <w:sz w:val="18"/>
                <w:szCs w:val="18"/>
              </w:rPr>
              <w:t xml:space="preserve">, relaterer </w:t>
            </w:r>
            <w:r w:rsidR="009A6AD8">
              <w:rPr>
                <w:sz w:val="18"/>
                <w:szCs w:val="18"/>
              </w:rPr>
              <w:t>oplysningen</w:t>
            </w:r>
            <w:r w:rsidRPr="00CA74F5">
              <w:rPr>
                <w:sz w:val="18"/>
                <w:szCs w:val="18"/>
              </w:rPr>
              <w:t xml:space="preserve"> af om der er faktisk eller forventet udløb sig </w:t>
            </w:r>
            <w:r w:rsidR="009A6AD8">
              <w:rPr>
                <w:sz w:val="18"/>
                <w:szCs w:val="18"/>
              </w:rPr>
              <w:t>hert</w:t>
            </w:r>
            <w:r w:rsidRPr="00CA74F5">
              <w:rPr>
                <w:sz w:val="18"/>
                <w:szCs w:val="18"/>
              </w:rPr>
              <w:t>il</w:t>
            </w:r>
            <w:r w:rsidR="009A6AD8">
              <w:rPr>
                <w:sz w:val="18"/>
                <w:szCs w:val="18"/>
              </w:rPr>
              <w:t>.</w:t>
            </w:r>
          </w:p>
          <w:p w:rsidR="009A6AD8" w:rsidRDefault="009A6AD8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Indberetningss</w:t>
            </w:r>
            <w:r w:rsidRPr="009A6AD8">
              <w:rPr>
                <w:sz w:val="18"/>
                <w:szCs w:val="18"/>
              </w:rPr>
              <w:t>ystematikken</w:t>
            </w:r>
            <w:r>
              <w:rPr>
                <w:sz w:val="18"/>
                <w:szCs w:val="18"/>
              </w:rPr>
              <w:t xml:space="preserve"> bør ske efter </w:t>
            </w:r>
            <w:r w:rsidRPr="009A6AD8">
              <w:rPr>
                <w:sz w:val="18"/>
                <w:szCs w:val="18"/>
              </w:rPr>
              <w:t>følgende</w:t>
            </w:r>
            <w:r>
              <w:rPr>
                <w:sz w:val="18"/>
                <w:szCs w:val="18"/>
              </w:rPr>
              <w:t xml:space="preserve"> logik:</w:t>
            </w:r>
          </w:p>
          <w:p w:rsidR="009A6AD8" w:rsidRDefault="009A6AD8" w:rsidP="00C11B88">
            <w:pPr>
              <w:spacing w:line="276" w:lineRule="auto"/>
              <w:rPr>
                <w:sz w:val="18"/>
                <w:szCs w:val="18"/>
              </w:rPr>
            </w:pPr>
          </w:p>
          <w:p w:rsidR="009A6AD8" w:rsidRDefault="009A6AD8" w:rsidP="00C11B88">
            <w:pPr>
              <w:pStyle w:val="Opstilling-talellerbogst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A-kasse indberetter indplacering</w:t>
            </w:r>
            <w:r w:rsidRPr="009A6AD8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</w:rPr>
              <w:t xml:space="preserve">i </w:t>
            </w:r>
            <w:r w:rsidRPr="00346F95">
              <w:rPr>
                <w:i/>
                <w:sz w:val="18"/>
                <w:szCs w:val="18"/>
              </w:rPr>
              <w:t>ordinær dagpengeperiode</w:t>
            </w:r>
            <w:r w:rsidRPr="009A6AD8">
              <w:rPr>
                <w:sz w:val="18"/>
                <w:szCs w:val="18"/>
              </w:rPr>
              <w:t xml:space="preserve"> (”</w:t>
            </w:r>
            <w:proofErr w:type="spellStart"/>
            <w:r w:rsidRPr="009A6AD8">
              <w:rPr>
                <w:sz w:val="18"/>
                <w:szCs w:val="18"/>
              </w:rPr>
              <w:t>Benefit</w:t>
            </w:r>
            <w:r w:rsidRPr="009A6AD8">
              <w:rPr>
                <w:sz w:val="18"/>
                <w:szCs w:val="18"/>
              </w:rPr>
              <w:t>s</w:t>
            </w:r>
            <w:r w:rsidRPr="009A6AD8">
              <w:rPr>
                <w:sz w:val="18"/>
                <w:szCs w:val="18"/>
              </w:rPr>
              <w:t>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og indberetter løbende dato for </w:t>
            </w:r>
            <w:r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9A6AD8" w:rsidRDefault="009A6AD8" w:rsidP="00C11B88">
            <w:pPr>
              <w:pStyle w:val="Opstilling-talellerbogst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 xml:space="preserve">Når medlemmet har </w:t>
            </w:r>
            <w:r w:rsidRPr="00346F95">
              <w:rPr>
                <w:i/>
                <w:sz w:val="18"/>
                <w:szCs w:val="18"/>
              </w:rPr>
              <w:t>opbrugt</w:t>
            </w:r>
            <w:r w:rsidRPr="00346F95">
              <w:rPr>
                <w:sz w:val="18"/>
                <w:szCs w:val="18"/>
              </w:rPr>
              <w:t xml:space="preserve"> sin </w:t>
            </w:r>
            <w:r w:rsidRPr="00346F95">
              <w:rPr>
                <w:sz w:val="18"/>
                <w:szCs w:val="18"/>
              </w:rPr>
              <w:lastRenderedPageBreak/>
              <w:t>ordinære d</w:t>
            </w:r>
            <w:r>
              <w:rPr>
                <w:sz w:val="18"/>
                <w:szCs w:val="18"/>
              </w:rPr>
              <w:t>agpenge</w:t>
            </w:r>
            <w:r w:rsidRPr="00346F95">
              <w:rPr>
                <w:sz w:val="18"/>
                <w:szCs w:val="18"/>
              </w:rPr>
              <w:t>periode, indbere</w:t>
            </w:r>
            <w:r w:rsidRPr="00346F95">
              <w:rPr>
                <w:sz w:val="18"/>
                <w:szCs w:val="18"/>
              </w:rPr>
              <w:t>t</w:t>
            </w:r>
            <w:r w:rsidRPr="00346F95">
              <w:rPr>
                <w:sz w:val="18"/>
                <w:szCs w:val="18"/>
              </w:rPr>
              <w:t xml:space="preserve">tes </w:t>
            </w:r>
            <w:r>
              <w:rPr>
                <w:sz w:val="18"/>
                <w:szCs w:val="18"/>
              </w:rPr>
              <w:t>dato for</w:t>
            </w:r>
            <w:r w:rsidRPr="00346F95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  <w:u w:val="single"/>
              </w:rPr>
              <w:t>faktisk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346F95" w:rsidRDefault="009A6AD8" w:rsidP="00C11B88">
            <w:pPr>
              <w:pStyle w:val="Opstilling-talellerbogst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Der indberettes evt. også</w:t>
            </w:r>
            <w:r>
              <w:rPr>
                <w:sz w:val="18"/>
                <w:szCs w:val="18"/>
              </w:rPr>
              <w:t xml:space="preserve"> dato for</w:t>
            </w:r>
            <w:r w:rsidRPr="00346F95">
              <w:rPr>
                <w:sz w:val="18"/>
                <w:szCs w:val="18"/>
              </w:rPr>
              <w:t xml:space="preserve"> indplacering i </w:t>
            </w:r>
            <w:r w:rsidRPr="00346F95">
              <w:rPr>
                <w:i/>
                <w:sz w:val="18"/>
                <w:szCs w:val="18"/>
              </w:rPr>
              <w:t xml:space="preserve">forlænget </w:t>
            </w:r>
            <w:r w:rsidR="00346F95" w:rsidRPr="00346F95">
              <w:rPr>
                <w:i/>
                <w:sz w:val="18"/>
                <w:szCs w:val="18"/>
              </w:rPr>
              <w:t>dagpengep</w:t>
            </w:r>
            <w:r w:rsidR="00346F95" w:rsidRPr="00346F95">
              <w:rPr>
                <w:i/>
                <w:sz w:val="18"/>
                <w:szCs w:val="18"/>
              </w:rPr>
              <w:t>e</w:t>
            </w:r>
            <w:r w:rsidR="00346F95" w:rsidRPr="00346F95">
              <w:rPr>
                <w:i/>
                <w:sz w:val="18"/>
                <w:szCs w:val="18"/>
              </w:rPr>
              <w:t>riode</w:t>
            </w:r>
            <w:r w:rsidR="00346F95">
              <w:rPr>
                <w:sz w:val="18"/>
                <w:szCs w:val="18"/>
              </w:rPr>
              <w:t xml:space="preserve"> </w:t>
            </w:r>
            <w:r w:rsidR="00346F95" w:rsidRPr="009A6AD8">
              <w:rPr>
                <w:sz w:val="18"/>
                <w:szCs w:val="18"/>
              </w:rPr>
              <w:t>(”</w:t>
            </w:r>
            <w:proofErr w:type="spellStart"/>
            <w:r w:rsidR="00346F95" w:rsidRPr="009A6AD8">
              <w:rPr>
                <w:sz w:val="18"/>
                <w:szCs w:val="18"/>
              </w:rPr>
              <w:t>BenefitsPeriodeForm</w:t>
            </w:r>
            <w:proofErr w:type="spellEnd"/>
            <w:r w:rsidR="00346F95">
              <w:rPr>
                <w:sz w:val="18"/>
                <w:szCs w:val="18"/>
              </w:rPr>
              <w:t>”), s</w:t>
            </w:r>
            <w:r w:rsidR="00346F95">
              <w:rPr>
                <w:sz w:val="18"/>
                <w:szCs w:val="18"/>
              </w:rPr>
              <w:t>å</w:t>
            </w:r>
            <w:r w:rsidR="00346F95">
              <w:rPr>
                <w:sz w:val="18"/>
                <w:szCs w:val="18"/>
              </w:rPr>
              <w:t>fremt medlemmet ønsker at gøre brug af muligheden herfor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346F95" w:rsidRDefault="00346F95" w:rsidP="00C11B88">
            <w:pPr>
              <w:pStyle w:val="Opstilling-talellerbogst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il indplacering</w:t>
            </w:r>
            <w:r>
              <w:rPr>
                <w:sz w:val="18"/>
                <w:szCs w:val="18"/>
              </w:rPr>
              <w:t xml:space="preserve"> i </w:t>
            </w:r>
            <w:r w:rsidRPr="00346F95">
              <w:rPr>
                <w:i/>
                <w:sz w:val="18"/>
                <w:szCs w:val="18"/>
              </w:rPr>
              <w:t>forlænget dagpe</w:t>
            </w:r>
            <w:r w:rsidRPr="00346F95">
              <w:rPr>
                <w:i/>
                <w:sz w:val="18"/>
                <w:szCs w:val="18"/>
              </w:rPr>
              <w:t>n</w:t>
            </w:r>
            <w:r w:rsidRPr="00346F95">
              <w:rPr>
                <w:i/>
                <w:sz w:val="18"/>
                <w:szCs w:val="18"/>
              </w:rPr>
              <w:t>geperiode</w:t>
            </w:r>
            <w:r>
              <w:rPr>
                <w:sz w:val="18"/>
                <w:szCs w:val="18"/>
              </w:rPr>
              <w:t xml:space="preserve"> (</w:t>
            </w:r>
            <w:r w:rsidRPr="009A6AD8">
              <w:rPr>
                <w:sz w:val="18"/>
                <w:szCs w:val="18"/>
              </w:rPr>
              <w:t>”</w:t>
            </w:r>
            <w:proofErr w:type="spellStart"/>
            <w:r w:rsidRPr="009A6AD8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="009A6AD8" w:rsidRPr="00346F95">
              <w:rPr>
                <w:sz w:val="18"/>
                <w:szCs w:val="18"/>
              </w:rPr>
              <w:t xml:space="preserve"> knytter sig på ny</w:t>
            </w:r>
            <w:r>
              <w:rPr>
                <w:sz w:val="18"/>
                <w:szCs w:val="18"/>
              </w:rPr>
              <w:t xml:space="preserve"> en</w:t>
            </w:r>
            <w:r w:rsidR="009A6AD8" w:rsidRPr="00346F95">
              <w:rPr>
                <w:sz w:val="18"/>
                <w:szCs w:val="18"/>
              </w:rPr>
              <w:t xml:space="preserve"> løbende indbere</w:t>
            </w:r>
            <w:r w:rsidR="009A6AD8" w:rsidRPr="00346F95"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ninger om</w:t>
            </w:r>
            <w:r>
              <w:rPr>
                <w:sz w:val="18"/>
                <w:szCs w:val="18"/>
              </w:rPr>
              <w:t xml:space="preserve"> dato for</w:t>
            </w:r>
            <w:r w:rsidR="009A6AD8" w:rsidRPr="00346F95">
              <w:rPr>
                <w:sz w:val="18"/>
                <w:szCs w:val="18"/>
              </w:rPr>
              <w:t xml:space="preserve"> </w:t>
            </w:r>
            <w:r w:rsidR="009A6AD8"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>.</w:t>
            </w:r>
          </w:p>
          <w:p w:rsidR="00790023" w:rsidRDefault="00346F95" w:rsidP="00C11B88">
            <w:pPr>
              <w:pStyle w:val="Opstilling-talellerbogst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Når samtlige medlemmets forlænge</w:t>
            </w:r>
            <w:r w:rsidRPr="00346F95">
              <w:rPr>
                <w:sz w:val="18"/>
                <w:szCs w:val="18"/>
              </w:rPr>
              <w:t>l</w:t>
            </w:r>
            <w:r w:rsidRPr="00346F95">
              <w:rPr>
                <w:sz w:val="18"/>
                <w:szCs w:val="18"/>
              </w:rPr>
              <w:t>sestimer (”</w:t>
            </w:r>
            <w:proofErr w:type="spellStart"/>
            <w:r w:rsidRPr="00346F95">
              <w:rPr>
                <w:sz w:val="18"/>
                <w:szCs w:val="18"/>
              </w:rPr>
              <w:t>PotentiaProlongationBene-fitsHours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 opbrugt og medlemmet således ikke længere har ret til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penge, indberettes dato for </w:t>
            </w:r>
            <w:r w:rsidR="009A6AD8" w:rsidRPr="004A4441">
              <w:rPr>
                <w:i/>
                <w:sz w:val="18"/>
                <w:szCs w:val="18"/>
              </w:rPr>
              <w:t>faktisk u</w:t>
            </w:r>
            <w:r w:rsidR="009A6AD8" w:rsidRPr="004A4441">
              <w:rPr>
                <w:i/>
                <w:sz w:val="18"/>
                <w:szCs w:val="18"/>
              </w:rPr>
              <w:t>d</w:t>
            </w:r>
            <w:r w:rsidR="009A6AD8" w:rsidRPr="004A4441">
              <w:rPr>
                <w:i/>
                <w:sz w:val="18"/>
                <w:szCs w:val="18"/>
              </w:rPr>
              <w:t>løb</w:t>
            </w:r>
            <w:r>
              <w:rPr>
                <w:sz w:val="18"/>
                <w:szCs w:val="18"/>
              </w:rPr>
              <w:t>.</w:t>
            </w:r>
          </w:p>
          <w:p w:rsidR="00790023" w:rsidRPr="00790023" w:rsidRDefault="00790023" w:rsidP="00C11B88">
            <w:pPr>
              <w:pStyle w:val="Opstilling-talellerbogst"/>
              <w:numPr>
                <w:ilvl w:val="0"/>
                <w:numId w:val="0"/>
              </w:numPr>
              <w:spacing w:line="276" w:lineRule="auto"/>
              <w:ind w:left="284"/>
              <w:rPr>
                <w:sz w:val="18"/>
                <w:szCs w:val="18"/>
              </w:rPr>
            </w:pPr>
            <w:r w:rsidRPr="00790023">
              <w:rPr>
                <w:sz w:val="18"/>
                <w:szCs w:val="18"/>
              </w:rPr>
              <w:t xml:space="preserve">Obligatorisk ved </w:t>
            </w:r>
            <w:proofErr w:type="spellStart"/>
            <w:r w:rsidRPr="00790023"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527" w:rsidRPr="007E3A25" w:rsidRDefault="00344527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527" w:rsidRPr="007E3A25" w:rsidRDefault="00344527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527" w:rsidRPr="007E3A25" w:rsidRDefault="00344527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344527" w:rsidTr="0021073F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44527" w:rsidRDefault="0034452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27" w:rsidRDefault="00344527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527" w:rsidRPr="007E3A25" w:rsidRDefault="0034452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Faktisk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527" w:rsidRDefault="00C4761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C092C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</w:t>
            </w:r>
            <w:r w:rsidR="005C092C">
              <w:rPr>
                <w:sz w:val="18"/>
                <w:szCs w:val="18"/>
              </w:rPr>
              <w:t>indberettede udløbsd</w:t>
            </w:r>
            <w:r w:rsidR="005C092C">
              <w:rPr>
                <w:sz w:val="18"/>
                <w:szCs w:val="18"/>
              </w:rPr>
              <w:t>a</w:t>
            </w:r>
            <w:r w:rsidR="005C092C">
              <w:rPr>
                <w:sz w:val="18"/>
                <w:szCs w:val="18"/>
              </w:rPr>
              <w:t>to</w:t>
            </w:r>
            <w:r w:rsidR="00A91AD8">
              <w:rPr>
                <w:sz w:val="18"/>
                <w:szCs w:val="18"/>
              </w:rPr>
              <w:t xml:space="preserve"> for dagpengeretten</w:t>
            </w:r>
            <w:r w:rsidR="005C092C">
              <w:rPr>
                <w:sz w:val="18"/>
                <w:szCs w:val="18"/>
              </w:rPr>
              <w:t xml:space="preserve"> (”</w:t>
            </w:r>
            <w:proofErr w:type="spellStart"/>
            <w:r w:rsidR="005C092C" w:rsidRPr="005C092C">
              <w:rPr>
                <w:sz w:val="18"/>
                <w:szCs w:val="18"/>
              </w:rPr>
              <w:t>B</w:t>
            </w:r>
            <w:r w:rsidR="005C092C" w:rsidRPr="005C092C">
              <w:rPr>
                <w:sz w:val="18"/>
                <w:szCs w:val="18"/>
              </w:rPr>
              <w:t>e</w:t>
            </w:r>
            <w:r w:rsidR="005C092C" w:rsidRPr="005C092C">
              <w:rPr>
                <w:sz w:val="18"/>
                <w:szCs w:val="18"/>
              </w:rPr>
              <w:t>nefitsExpiryDate</w:t>
            </w:r>
            <w:proofErr w:type="spellEnd"/>
            <w:r w:rsidR="005C092C">
              <w:rPr>
                <w:sz w:val="18"/>
                <w:szCs w:val="18"/>
              </w:rPr>
              <w:t>”)</w:t>
            </w:r>
            <w:r>
              <w:rPr>
                <w:sz w:val="18"/>
                <w:szCs w:val="18"/>
              </w:rPr>
              <w:t xml:space="preserve"> </w:t>
            </w:r>
            <w:r w:rsidR="00A91AD8"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</w:t>
            </w:r>
            <w:r w:rsidR="005C092C">
              <w:rPr>
                <w:sz w:val="18"/>
                <w:szCs w:val="18"/>
              </w:rPr>
              <w:t xml:space="preserve"> </w:t>
            </w:r>
            <w:r w:rsidR="00EB6F17">
              <w:rPr>
                <w:sz w:val="18"/>
                <w:szCs w:val="18"/>
              </w:rPr>
              <w:t>på indberetning</w:t>
            </w:r>
            <w:r w:rsidR="00EB6F17">
              <w:rPr>
                <w:sz w:val="18"/>
                <w:szCs w:val="18"/>
              </w:rPr>
              <w:t>s</w:t>
            </w:r>
            <w:r w:rsidR="00EB6F17">
              <w:rPr>
                <w:sz w:val="18"/>
                <w:szCs w:val="18"/>
              </w:rPr>
              <w:t xml:space="preserve">tidspunktet </w:t>
            </w:r>
            <w:r>
              <w:rPr>
                <w:sz w:val="18"/>
                <w:szCs w:val="18"/>
              </w:rPr>
              <w:t>være</w:t>
            </w:r>
            <w:r w:rsidR="005C092C">
              <w:rPr>
                <w:sz w:val="18"/>
                <w:szCs w:val="18"/>
              </w:rPr>
              <w:t xml:space="preserve"> historisk.</w:t>
            </w:r>
          </w:p>
          <w:p w:rsidR="005C092C" w:rsidRPr="007E3A25" w:rsidRDefault="005C092C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5692E" w:rsidTr="00CB1092">
        <w:trPr>
          <w:trHeight w:val="2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3F" w:rsidRPr="007E3A25" w:rsidRDefault="0021073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udløbsd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for dagpengeretten (”</w:t>
            </w:r>
            <w:proofErr w:type="spellStart"/>
            <w:r w:rsidRPr="005C092C">
              <w:rPr>
                <w:sz w:val="18"/>
                <w:szCs w:val="18"/>
              </w:rPr>
              <w:t>B</w:t>
            </w:r>
            <w:r w:rsidRPr="005C092C">
              <w:rPr>
                <w:sz w:val="18"/>
                <w:szCs w:val="18"/>
              </w:rPr>
              <w:t>e</w:t>
            </w:r>
            <w:r w:rsidRPr="005C092C">
              <w:rPr>
                <w:sz w:val="18"/>
                <w:szCs w:val="18"/>
              </w:rPr>
              <w:t>nefitsExpiryDate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 være fremtidig</w:t>
            </w:r>
            <w:r w:rsidR="00357F97">
              <w:rPr>
                <w:sz w:val="18"/>
                <w:szCs w:val="18"/>
              </w:rPr>
              <w:t xml:space="preserve"> i forhold til den måned, der senest er udbetalt dagpenge for.</w:t>
            </w:r>
          </w:p>
        </w:tc>
      </w:tr>
      <w:tr w:rsidR="00C5692E" w:rsidTr="00CB1092">
        <w:trPr>
          <w:trHeight w:val="3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Årsag</w:t>
            </w:r>
          </w:p>
          <w:p w:rsidR="00C5692E" w:rsidRPr="003C2D96" w:rsidRDefault="00C5692E" w:rsidP="00196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BenefitsExpiryCause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BF5A4F" w:rsidRDefault="00C5692E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706462">
              <w:rPr>
                <w:sz w:val="18"/>
                <w:szCs w:val="18"/>
              </w:rPr>
              <w:t xml:space="preserve"> med hvilken </w:t>
            </w:r>
            <w:r w:rsidR="00706462" w:rsidRPr="0087661F">
              <w:rPr>
                <w:sz w:val="18"/>
                <w:szCs w:val="18"/>
                <w:u w:val="single"/>
              </w:rPr>
              <w:t>årsag</w:t>
            </w:r>
            <w:r w:rsidR="00706462">
              <w:rPr>
                <w:sz w:val="18"/>
                <w:szCs w:val="18"/>
              </w:rPr>
              <w:t xml:space="preserve"> </w:t>
            </w:r>
            <w:r w:rsidR="0021073F">
              <w:rPr>
                <w:sz w:val="18"/>
                <w:szCs w:val="18"/>
              </w:rPr>
              <w:t>den indberettede udløbsdato (”</w:t>
            </w:r>
            <w:proofErr w:type="spellStart"/>
            <w:r w:rsidR="0021073F" w:rsidRPr="00C5692E">
              <w:rPr>
                <w:sz w:val="18"/>
                <w:szCs w:val="18"/>
              </w:rPr>
              <w:t>B</w:t>
            </w:r>
            <w:r w:rsidR="0021073F" w:rsidRPr="00C5692E">
              <w:rPr>
                <w:sz w:val="18"/>
                <w:szCs w:val="18"/>
              </w:rPr>
              <w:t>e</w:t>
            </w:r>
            <w:r w:rsidR="0021073F" w:rsidRPr="00C5692E">
              <w:rPr>
                <w:sz w:val="18"/>
                <w:szCs w:val="18"/>
              </w:rPr>
              <w:t>nefitsExpiryDate</w:t>
            </w:r>
            <w:proofErr w:type="spellEnd"/>
            <w:r w:rsidR="0021073F">
              <w:rPr>
                <w:sz w:val="18"/>
                <w:szCs w:val="18"/>
              </w:rPr>
              <w:t>”)</w:t>
            </w:r>
            <w:r w:rsidR="00706462">
              <w:rPr>
                <w:sz w:val="18"/>
                <w:szCs w:val="18"/>
              </w:rPr>
              <w:t xml:space="preserve"> er fremkommet.</w:t>
            </w:r>
            <w:r w:rsidR="00790023">
              <w:rPr>
                <w:sz w:val="18"/>
                <w:szCs w:val="18"/>
              </w:rPr>
              <w:t xml:space="preserve"> </w:t>
            </w:r>
          </w:p>
          <w:p w:rsidR="009665DC" w:rsidRPr="007E3A25" w:rsidRDefault="00790023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C5692E" w:rsidTr="00CB1092">
        <w:trPr>
          <w:trHeight w:val="3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092" w:rsidRDefault="00CB1092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medlemmet forventes at opbr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ge/har opbrugt sam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lige sine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mer.</w:t>
            </w:r>
          </w:p>
          <w:p w:rsidR="00C5692E" w:rsidRPr="007E3A25" w:rsidRDefault="00CB1092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692E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Referenceperiode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2E" w:rsidRDefault="00CB1092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referencep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rioden (”</w:t>
            </w:r>
            <w:proofErr w:type="spellStart"/>
            <w:r w:rsidRPr="00CB1092">
              <w:rPr>
                <w:sz w:val="18"/>
                <w:szCs w:val="18"/>
              </w:rPr>
              <w:t>Referentia</w:t>
            </w:r>
            <w:r w:rsidRPr="00CB1092">
              <w:rPr>
                <w:sz w:val="18"/>
                <w:szCs w:val="18"/>
              </w:rPr>
              <w:t>l</w:t>
            </w:r>
            <w:r w:rsidRPr="00CB1092">
              <w:rPr>
                <w:sz w:val="18"/>
                <w:szCs w:val="18"/>
              </w:rPr>
              <w:t>Periode</w:t>
            </w:r>
            <w:proofErr w:type="spellEnd"/>
            <w:r>
              <w:rPr>
                <w:sz w:val="18"/>
                <w:szCs w:val="18"/>
              </w:rPr>
              <w:t>”)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dagpengeret er </w:t>
            </w:r>
            <w:r w:rsidR="00AB0719">
              <w:rPr>
                <w:sz w:val="18"/>
                <w:szCs w:val="18"/>
              </w:rPr>
              <w:t>udløbet.</w:t>
            </w:r>
          </w:p>
          <w:p w:rsidR="00CB1092" w:rsidRPr="007E3A25" w:rsidRDefault="00CB1092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5692E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92E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92E" w:rsidRDefault="00C5692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92E" w:rsidRPr="007E3A25" w:rsidRDefault="00CB1092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="00AB0719">
              <w:rPr>
                <w:sz w:val="18"/>
                <w:szCs w:val="18"/>
              </w:rPr>
              <w:t>er sat, fordi medlemmet når/har nået folkepe</w:t>
            </w:r>
            <w:r w:rsidR="00AB0719">
              <w:rPr>
                <w:sz w:val="18"/>
                <w:szCs w:val="18"/>
              </w:rPr>
              <w:t>n</w:t>
            </w:r>
            <w:r w:rsidR="00AB0719">
              <w:rPr>
                <w:sz w:val="18"/>
                <w:szCs w:val="18"/>
              </w:rPr>
              <w:t>sionsalderen.</w:t>
            </w:r>
          </w:p>
        </w:tc>
      </w:tr>
    </w:tbl>
    <w:p w:rsidR="003C2D96" w:rsidRDefault="003C2D96" w:rsidP="003C2D96"/>
    <w:p w:rsidR="002E592D" w:rsidRDefault="00215A4D" w:rsidP="002E592D">
      <w:pPr>
        <w:pStyle w:val="Overskrift1"/>
      </w:pPr>
      <w:bookmarkStart w:id="12" w:name="_Toc508962526"/>
      <w:r>
        <w:lastRenderedPageBreak/>
        <w:t>4</w:t>
      </w:r>
      <w:r w:rsidR="002E592D" w:rsidRPr="002E592D">
        <w:t>.</w:t>
      </w:r>
      <w:r w:rsidR="002E592D">
        <w:t>6</w:t>
      </w:r>
      <w:r w:rsidR="002E592D" w:rsidRPr="002E592D">
        <w:t>.</w:t>
      </w:r>
      <w:r w:rsidR="002E592D">
        <w:t xml:space="preserve"> Tæller 6: Beskæftigelseskonto (</w:t>
      </w:r>
      <w:proofErr w:type="spellStart"/>
      <w:r w:rsidR="002E592D">
        <w:t>EmploymentAccount</w:t>
      </w:r>
      <w:proofErr w:type="spellEnd"/>
      <w:r w:rsidR="002E592D">
        <w:t>)</w:t>
      </w:r>
      <w:bookmarkEnd w:id="12"/>
    </w:p>
    <w:p w:rsidR="00867F62" w:rsidRDefault="002079B9" w:rsidP="00867F62">
      <w:r>
        <w:t>I denne tæller indberetter a-kassen</w:t>
      </w:r>
      <w:r w:rsidR="004A7299">
        <w:t xml:space="preserve"> oplysninger om de løntimer, som medlemmet har optjent siden sin seneste indplacering i dagpengesystemet og som medlemmet efter eget ønske kan anvende til at forlænge </w:t>
      </w:r>
      <w:r w:rsidR="00D41AEE">
        <w:t xml:space="preserve">retten til dagpenge med. </w:t>
      </w:r>
      <w:r w:rsidR="00867F62">
        <w:t>Medlemmets optjente løntimer registreres på den såkaldte ”beskæftigelseskonto”.</w:t>
      </w:r>
    </w:p>
    <w:p w:rsidR="00867F62" w:rsidRDefault="00867F62" w:rsidP="00867F62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6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Beskæftigelseskonto (</w:t>
      </w:r>
      <w:proofErr w:type="spellStart"/>
      <w:r w:rsidR="00E36504" w:rsidRPr="00E36504">
        <w:rPr>
          <w:b/>
        </w:rPr>
        <w:t>Emplo</w:t>
      </w:r>
      <w:r w:rsidR="00E36504" w:rsidRPr="00E36504">
        <w:rPr>
          <w:b/>
        </w:rPr>
        <w:t>y</w:t>
      </w:r>
      <w:r w:rsidR="00E36504" w:rsidRPr="00E36504">
        <w:rPr>
          <w:b/>
        </w:rPr>
        <w:t>mentAccount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Lysliste-fremhvningsfarve2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134"/>
        <w:gridCol w:w="2552"/>
      </w:tblGrid>
      <w:tr w:rsidR="005733BD" w:rsidRPr="005733BD" w:rsidTr="00A7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E91" w:rsidRPr="005733BD" w:rsidRDefault="00DF5E91" w:rsidP="00DF5E91">
            <w:pPr>
              <w:jc w:val="center"/>
              <w:rPr>
                <w:color w:val="auto"/>
                <w:sz w:val="18"/>
                <w:szCs w:val="18"/>
              </w:rPr>
            </w:pPr>
            <w:r w:rsidRPr="005733BD">
              <w:rPr>
                <w:color w:val="auto"/>
                <w:sz w:val="18"/>
                <w:szCs w:val="18"/>
              </w:rPr>
              <w:t>Feltnavn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E91" w:rsidRPr="005733BD" w:rsidRDefault="00DF5E91" w:rsidP="00DF5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33BD">
              <w:rPr>
                <w:color w:val="auto"/>
                <w:sz w:val="18"/>
                <w:szCs w:val="18"/>
              </w:rPr>
              <w:t>Forretningslogisk beskrivelse af feltets:</w:t>
            </w:r>
          </w:p>
        </w:tc>
      </w:tr>
      <w:tr w:rsidR="005733BD" w:rsidRPr="005733BD" w:rsidTr="00A7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E91" w:rsidRPr="001B19D0" w:rsidRDefault="00DF5E91" w:rsidP="00DF5E9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E91" w:rsidRPr="00A76089" w:rsidRDefault="00DF5E91" w:rsidP="00DF5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76089">
              <w:rPr>
                <w:color w:val="auto"/>
                <w:sz w:val="18"/>
                <w:szCs w:val="18"/>
              </w:rPr>
              <w:t>Indhold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E91" w:rsidRPr="00A76089" w:rsidRDefault="00DF5E91" w:rsidP="00DF5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76089">
              <w:rPr>
                <w:color w:val="auto"/>
                <w:sz w:val="18"/>
                <w:szCs w:val="18"/>
              </w:rPr>
              <w:t>Kodeværdier</w:t>
            </w:r>
          </w:p>
        </w:tc>
      </w:tr>
      <w:tr w:rsidR="00C172CF" w:rsidTr="001B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752AE5" w:rsidRDefault="00C172CF" w:rsidP="00683869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Timesaldo</w:t>
            </w:r>
          </w:p>
          <w:p w:rsidR="00C172CF" w:rsidRPr="00752AE5" w:rsidRDefault="00C172CF" w:rsidP="00683869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(</w:t>
            </w:r>
            <w:proofErr w:type="spellStart"/>
            <w:r w:rsidRPr="00752AE5">
              <w:rPr>
                <w:sz w:val="18"/>
                <w:szCs w:val="18"/>
              </w:rPr>
              <w:t>EmploymentHours</w:t>
            </w:r>
            <w:proofErr w:type="spellEnd"/>
            <w:r w:rsidRPr="00752AE5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F82692" w:rsidRDefault="00C172CF" w:rsidP="00C11B88">
            <w:pPr>
              <w:tabs>
                <w:tab w:val="left" w:pos="1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867F62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9D2291">
              <w:rPr>
                <w:sz w:val="18"/>
                <w:szCs w:val="18"/>
              </w:rPr>
              <w:t>kumulerede antal løntimer</w:t>
            </w:r>
            <w:r w:rsidR="007832F1" w:rsidRPr="009D229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Gradin</w:t>
            </w:r>
            <w:r w:rsidRPr="00373AF8">
              <w:rPr>
                <w:sz w:val="18"/>
                <w:szCs w:val="18"/>
              </w:rPr>
              <w:t>g</w:t>
            </w:r>
            <w:r w:rsidRPr="00373AF8">
              <w:rPr>
                <w:sz w:val="18"/>
                <w:szCs w:val="18"/>
              </w:rPr>
              <w:t>Date</w:t>
            </w:r>
            <w:proofErr w:type="spellEnd"/>
            <w:r w:rsidR="008F1E20">
              <w:rPr>
                <w:sz w:val="18"/>
                <w:szCs w:val="18"/>
              </w:rPr>
              <w:t>”) i dagpengesystemet og som medle</w:t>
            </w:r>
            <w:r w:rsidR="008F1E20">
              <w:rPr>
                <w:sz w:val="18"/>
                <w:szCs w:val="18"/>
              </w:rPr>
              <w:t>m</w:t>
            </w:r>
            <w:r w:rsidR="008F1E20">
              <w:rPr>
                <w:sz w:val="18"/>
                <w:szCs w:val="18"/>
              </w:rPr>
              <w:t>met kan anvende til at forlænge dagpengere</w:t>
            </w:r>
            <w:r w:rsidR="008F1E20">
              <w:rPr>
                <w:sz w:val="18"/>
                <w:szCs w:val="18"/>
              </w:rPr>
              <w:t>t</w:t>
            </w:r>
            <w:r w:rsidR="008F1E20">
              <w:rPr>
                <w:sz w:val="18"/>
                <w:szCs w:val="18"/>
              </w:rPr>
              <w:t>ten med.</w:t>
            </w:r>
          </w:p>
          <w:p w:rsidR="00867F62" w:rsidRDefault="00867F62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F62">
              <w:rPr>
                <w:sz w:val="18"/>
                <w:szCs w:val="18"/>
              </w:rPr>
              <w:t>A-kassesystemet skal således opgøre, hvor mange løntimer, medlemmet kan anvende til forlængelse og indberettet det. De indberett</w:t>
            </w:r>
            <w:r w:rsidRPr="00867F62">
              <w:rPr>
                <w:sz w:val="18"/>
                <w:szCs w:val="18"/>
              </w:rPr>
              <w:t>e</w:t>
            </w:r>
            <w:r w:rsidRPr="00867F62">
              <w:rPr>
                <w:sz w:val="18"/>
                <w:szCs w:val="18"/>
              </w:rPr>
              <w:t>de løntimer er derfor afgrænset til maks. 962 fratrukket det, medlemmet måtte have fo</w:t>
            </w:r>
            <w:r w:rsidRPr="00867F62">
              <w:rPr>
                <w:sz w:val="18"/>
                <w:szCs w:val="18"/>
              </w:rPr>
              <w:t>r</w:t>
            </w:r>
            <w:r w:rsidRPr="00867F62">
              <w:rPr>
                <w:sz w:val="18"/>
                <w:szCs w:val="18"/>
              </w:rPr>
              <w:t>brugt til en evt. forlængelse af dagpengere</w:t>
            </w:r>
            <w:r w:rsidRPr="00867F62">
              <w:rPr>
                <w:sz w:val="18"/>
                <w:szCs w:val="18"/>
              </w:rPr>
              <w:t>t</w:t>
            </w:r>
            <w:r w:rsidRPr="00867F62">
              <w:rPr>
                <w:sz w:val="18"/>
                <w:szCs w:val="18"/>
              </w:rPr>
              <w:t>ten. Det indberettede løntimetal adskiller sig derfor fra det løntimetal, som indberettes til medlemmets genindplaceringskonto, der meget vel kan være højere end beskæftige</w:t>
            </w:r>
            <w:r w:rsidRPr="00867F62">
              <w:rPr>
                <w:sz w:val="18"/>
                <w:szCs w:val="18"/>
              </w:rPr>
              <w:t>l</w:t>
            </w:r>
            <w:r w:rsidRPr="00867F62">
              <w:rPr>
                <w:sz w:val="18"/>
                <w:szCs w:val="18"/>
              </w:rPr>
              <w:t>seskonto (”</w:t>
            </w:r>
            <w:proofErr w:type="spellStart"/>
            <w:r w:rsidRPr="00867F62">
              <w:rPr>
                <w:sz w:val="18"/>
                <w:szCs w:val="18"/>
              </w:rPr>
              <w:t>RegradingHours</w:t>
            </w:r>
            <w:proofErr w:type="spellEnd"/>
            <w:r w:rsidRPr="00867F62">
              <w:rPr>
                <w:sz w:val="18"/>
                <w:szCs w:val="18"/>
              </w:rPr>
              <w:t>”).</w:t>
            </w:r>
          </w:p>
          <w:p w:rsidR="008B1521" w:rsidRDefault="008B1521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  <w:p w:rsidR="00790023" w:rsidRPr="007E3A25" w:rsidRDefault="00790023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2CF" w:rsidRPr="007E3A25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2CF" w:rsidRPr="007E3A25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C172CF" w:rsidTr="001B19D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1B19D0" w:rsidRDefault="00C172CF" w:rsidP="0068386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1B19D0">
            <w:pPr>
              <w:tabs>
                <w:tab w:val="left" w:pos="1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172CF" w:rsidRPr="007E3A25" w:rsidRDefault="00C172CF" w:rsidP="001B19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E27DF9">
              <w:rPr>
                <w:rFonts w:asciiTheme="minorHAnsi" w:hAnsiTheme="minorHAnsi" w:cstheme="minorHAnsi"/>
                <w:bCs/>
                <w:sz w:val="18"/>
                <w:szCs w:val="18"/>
              </w:rPr>
              <w:t>962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172CF" w:rsidRPr="00752AE5" w:rsidRDefault="006A27FD" w:rsidP="001B19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Såfremt medlemmet er fuldtid</w:t>
            </w:r>
            <w:r w:rsidRPr="00752AE5">
              <w:rPr>
                <w:sz w:val="18"/>
                <w:szCs w:val="18"/>
              </w:rPr>
              <w:t>s</w:t>
            </w:r>
            <w:r w:rsidRPr="00752AE5">
              <w:rPr>
                <w:sz w:val="18"/>
                <w:szCs w:val="18"/>
              </w:rPr>
              <w:t>forsikret bør</w:t>
            </w:r>
            <w:r w:rsidR="00DD6E16" w:rsidRPr="00752AE5">
              <w:rPr>
                <w:sz w:val="18"/>
                <w:szCs w:val="18"/>
              </w:rPr>
              <w:t xml:space="preserve"> indberetningen </w:t>
            </w:r>
            <w:r w:rsidRPr="00752AE5">
              <w:rPr>
                <w:sz w:val="18"/>
                <w:szCs w:val="18"/>
              </w:rPr>
              <w:t xml:space="preserve">logisk set </w:t>
            </w:r>
            <w:r w:rsidR="00DD6E16" w:rsidRPr="00752AE5">
              <w:rPr>
                <w:sz w:val="18"/>
                <w:szCs w:val="18"/>
              </w:rPr>
              <w:t>maksimalt</w:t>
            </w:r>
            <w:r w:rsidRPr="00752AE5">
              <w:rPr>
                <w:sz w:val="18"/>
                <w:szCs w:val="18"/>
              </w:rPr>
              <w:t xml:space="preserve"> </w:t>
            </w:r>
            <w:r w:rsidR="00DD6E16" w:rsidRPr="00752AE5">
              <w:rPr>
                <w:sz w:val="18"/>
                <w:szCs w:val="18"/>
              </w:rPr>
              <w:t xml:space="preserve">indeholde dette antal </w:t>
            </w:r>
            <w:r w:rsidRPr="00752AE5">
              <w:rPr>
                <w:sz w:val="18"/>
                <w:szCs w:val="18"/>
              </w:rPr>
              <w:t>timer</w:t>
            </w:r>
            <w:r w:rsidR="007832F1" w:rsidRPr="00752AE5">
              <w:rPr>
                <w:sz w:val="18"/>
                <w:szCs w:val="18"/>
              </w:rPr>
              <w:t xml:space="preserve"> mv.</w:t>
            </w:r>
            <w:r w:rsidRPr="00752AE5">
              <w:rPr>
                <w:sz w:val="18"/>
                <w:szCs w:val="18"/>
              </w:rPr>
              <w:t>, idet</w:t>
            </w:r>
            <w:r w:rsidR="00DD6E16" w:rsidRPr="00752AE5">
              <w:rPr>
                <w:sz w:val="18"/>
                <w:szCs w:val="18"/>
              </w:rPr>
              <w:t xml:space="preserve"> et fuldtidsforsikret </w:t>
            </w:r>
            <w:r w:rsidR="00E27DF9" w:rsidRPr="00752AE5">
              <w:rPr>
                <w:sz w:val="18"/>
                <w:szCs w:val="18"/>
              </w:rPr>
              <w:t>medlem</w:t>
            </w:r>
            <w:r w:rsidRPr="00752AE5">
              <w:rPr>
                <w:sz w:val="18"/>
                <w:szCs w:val="18"/>
              </w:rPr>
              <w:t xml:space="preserve"> </w:t>
            </w:r>
            <w:r w:rsidR="00E27DF9" w:rsidRPr="00752AE5">
              <w:rPr>
                <w:sz w:val="18"/>
                <w:szCs w:val="18"/>
              </w:rPr>
              <w:t>kun kan anvende et halvt års fultid</w:t>
            </w:r>
            <w:r w:rsidR="00E27DF9" w:rsidRPr="00752AE5">
              <w:rPr>
                <w:sz w:val="18"/>
                <w:szCs w:val="18"/>
              </w:rPr>
              <w:t>s</w:t>
            </w:r>
            <w:r w:rsidR="00E27DF9" w:rsidRPr="00752AE5">
              <w:rPr>
                <w:sz w:val="18"/>
                <w:szCs w:val="18"/>
              </w:rPr>
              <w:t>beskæftigelse (962 timer) til at op nå den maksimale forlænge</w:t>
            </w:r>
            <w:r w:rsidR="00E27DF9" w:rsidRPr="00752AE5">
              <w:rPr>
                <w:sz w:val="18"/>
                <w:szCs w:val="18"/>
              </w:rPr>
              <w:t>l</w:t>
            </w:r>
            <w:r w:rsidR="00E27DF9" w:rsidRPr="00752AE5">
              <w:rPr>
                <w:sz w:val="18"/>
                <w:szCs w:val="18"/>
              </w:rPr>
              <w:t>se af dagpengeretten</w:t>
            </w:r>
            <w:r w:rsidR="00DD6E16" w:rsidRPr="00752AE5">
              <w:rPr>
                <w:sz w:val="18"/>
                <w:szCs w:val="18"/>
              </w:rPr>
              <w:t xml:space="preserve"> for ful</w:t>
            </w:r>
            <w:r w:rsidR="00DD6E16" w:rsidRPr="00752AE5">
              <w:rPr>
                <w:sz w:val="18"/>
                <w:szCs w:val="18"/>
              </w:rPr>
              <w:t>d</w:t>
            </w:r>
            <w:r w:rsidR="00DD6E16" w:rsidRPr="00752AE5">
              <w:rPr>
                <w:sz w:val="18"/>
                <w:szCs w:val="18"/>
              </w:rPr>
              <w:t>tidsforsikrede</w:t>
            </w:r>
            <w:r w:rsidR="00E27DF9" w:rsidRPr="00752AE5">
              <w:rPr>
                <w:sz w:val="18"/>
                <w:szCs w:val="18"/>
              </w:rPr>
              <w:t xml:space="preserve"> (1.924 timer)</w:t>
            </w:r>
            <w:r w:rsidRPr="00752AE5">
              <w:rPr>
                <w:sz w:val="18"/>
                <w:szCs w:val="18"/>
              </w:rPr>
              <w:t>.</w:t>
            </w:r>
          </w:p>
          <w:p w:rsidR="006A27FD" w:rsidRPr="007E3A25" w:rsidRDefault="006A27FD" w:rsidP="001B19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72CF" w:rsidTr="001B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1B19D0" w:rsidRDefault="00C172CF" w:rsidP="0068386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1B19D0">
            <w:pPr>
              <w:tabs>
                <w:tab w:val="left" w:pos="1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72CF" w:rsidRPr="007E3A25" w:rsidRDefault="00C172CF" w:rsidP="001B19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780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72CF" w:rsidRPr="007E3A25" w:rsidRDefault="006A27FD" w:rsidP="00F66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 bør</w:t>
            </w:r>
            <w:r w:rsidR="00DD6E16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 xml:space="preserve">logisk set </w:t>
            </w:r>
            <w:r w:rsidR="00DD6E16">
              <w:rPr>
                <w:sz w:val="18"/>
                <w:szCs w:val="18"/>
              </w:rPr>
              <w:t>maksimalt indeholde dette antal 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</w:t>
            </w:r>
            <w:r w:rsidR="00E27DF9">
              <w:rPr>
                <w:sz w:val="18"/>
                <w:szCs w:val="18"/>
              </w:rPr>
              <w:t>idet</w:t>
            </w:r>
            <w:r w:rsidR="00DD6E16">
              <w:rPr>
                <w:sz w:val="18"/>
                <w:szCs w:val="18"/>
              </w:rPr>
              <w:t xml:space="preserve"> et deltidsforsikret</w:t>
            </w:r>
            <w:r w:rsidR="00E27DF9">
              <w:rPr>
                <w:sz w:val="18"/>
                <w:szCs w:val="18"/>
              </w:rPr>
              <w:t xml:space="preserve"> med</w:t>
            </w:r>
            <w:r w:rsidR="00DD6E16">
              <w:rPr>
                <w:sz w:val="18"/>
                <w:szCs w:val="18"/>
              </w:rPr>
              <w:t>lem</w:t>
            </w:r>
            <w:r w:rsidR="00E27DF9">
              <w:rPr>
                <w:sz w:val="18"/>
                <w:szCs w:val="18"/>
              </w:rPr>
              <w:t xml:space="preserve"> kun kan anvende et halvt års </w:t>
            </w:r>
            <w:r w:rsidR="00DD6E16">
              <w:rPr>
                <w:sz w:val="18"/>
                <w:szCs w:val="18"/>
              </w:rPr>
              <w:t>(</w:t>
            </w:r>
            <w:r w:rsidR="00E27DF9">
              <w:rPr>
                <w:sz w:val="18"/>
                <w:szCs w:val="18"/>
              </w:rPr>
              <w:t>deltid</w:t>
            </w:r>
            <w:r w:rsidR="00E27DF9">
              <w:rPr>
                <w:sz w:val="18"/>
                <w:szCs w:val="18"/>
              </w:rPr>
              <w:t>s</w:t>
            </w:r>
            <w:r w:rsidR="008B1521">
              <w:rPr>
                <w:sz w:val="18"/>
                <w:szCs w:val="18"/>
              </w:rPr>
              <w:t>tids</w:t>
            </w:r>
            <w:r w:rsidR="00DD6E16">
              <w:rPr>
                <w:sz w:val="18"/>
                <w:szCs w:val="18"/>
              </w:rPr>
              <w:t>)</w:t>
            </w:r>
            <w:r w:rsidR="008B1521">
              <w:rPr>
                <w:sz w:val="18"/>
                <w:szCs w:val="18"/>
              </w:rPr>
              <w:t>beskæftigelse</w:t>
            </w:r>
            <w:r w:rsidR="00E27DF9">
              <w:rPr>
                <w:sz w:val="18"/>
                <w:szCs w:val="18"/>
              </w:rPr>
              <w:t xml:space="preserve"> (</w:t>
            </w:r>
            <w:r w:rsidR="00DF2E74">
              <w:rPr>
                <w:sz w:val="18"/>
                <w:szCs w:val="18"/>
              </w:rPr>
              <w:t>780</w:t>
            </w:r>
            <w:r w:rsidR="00E27DF9">
              <w:rPr>
                <w:sz w:val="18"/>
                <w:szCs w:val="18"/>
              </w:rPr>
              <w:t xml:space="preserve"> timer) til at opnå den maksimale fo</w:t>
            </w:r>
            <w:r w:rsidR="00E27DF9">
              <w:rPr>
                <w:sz w:val="18"/>
                <w:szCs w:val="18"/>
              </w:rPr>
              <w:t>r</w:t>
            </w:r>
            <w:r w:rsidR="00E27DF9">
              <w:rPr>
                <w:sz w:val="18"/>
                <w:szCs w:val="18"/>
              </w:rPr>
              <w:t xml:space="preserve">længelse af dagpengeretten </w:t>
            </w:r>
            <w:r w:rsidR="00DD6E16">
              <w:rPr>
                <w:sz w:val="18"/>
                <w:szCs w:val="18"/>
              </w:rPr>
              <w:t xml:space="preserve">for deltidsforsikrede </w:t>
            </w:r>
            <w:r w:rsidR="00E27DF9">
              <w:rPr>
                <w:sz w:val="18"/>
                <w:szCs w:val="18"/>
              </w:rPr>
              <w:t>(</w:t>
            </w:r>
            <w:r w:rsidR="00DF2E74">
              <w:rPr>
                <w:sz w:val="18"/>
                <w:szCs w:val="18"/>
              </w:rPr>
              <w:t>1.560</w:t>
            </w:r>
            <w:r w:rsidR="00E27DF9">
              <w:rPr>
                <w:sz w:val="18"/>
                <w:szCs w:val="18"/>
              </w:rPr>
              <w:t xml:space="preserve"> timer).</w:t>
            </w:r>
          </w:p>
        </w:tc>
      </w:tr>
      <w:tr w:rsidR="00C172CF" w:rsidTr="001B19D0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Forventet forældelse</w:t>
            </w:r>
          </w:p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(</w:t>
            </w:r>
            <w:proofErr w:type="spellStart"/>
            <w:r w:rsidRPr="00752AE5">
              <w:rPr>
                <w:sz w:val="18"/>
                <w:szCs w:val="18"/>
              </w:rPr>
              <w:t>ExpectedObsol</w:t>
            </w:r>
            <w:r w:rsidR="00790023" w:rsidRPr="00752AE5">
              <w:rPr>
                <w:sz w:val="18"/>
                <w:szCs w:val="18"/>
              </w:rPr>
              <w:t>e</w:t>
            </w:r>
            <w:r w:rsidRPr="00752AE5">
              <w:rPr>
                <w:sz w:val="18"/>
                <w:szCs w:val="18"/>
              </w:rPr>
              <w:t>teDate</w:t>
            </w:r>
            <w:proofErr w:type="spellEnd"/>
            <w:r w:rsidRPr="00752AE5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291">
              <w:rPr>
                <w:i/>
                <w:sz w:val="18"/>
                <w:szCs w:val="18"/>
              </w:rPr>
              <w:t>Metadata</w:t>
            </w:r>
          </w:p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5477F" w:rsidRPr="009D2291">
              <w:rPr>
                <w:sz w:val="18"/>
                <w:szCs w:val="18"/>
                <w:u w:val="single"/>
              </w:rPr>
              <w:t>datoen</w:t>
            </w:r>
            <w:r w:rsidR="00F5477F">
              <w:rPr>
                <w:sz w:val="18"/>
                <w:szCs w:val="18"/>
              </w:rPr>
              <w:t xml:space="preserve"> for, hvornår medlemmets ”seneste/nyeste” løntime (den arbejdsgiverindberetning af løntimer, som ligger tættest på d.d.) ikke længere kan a</w:t>
            </w:r>
            <w:r w:rsidR="00F5477F">
              <w:rPr>
                <w:sz w:val="18"/>
                <w:szCs w:val="18"/>
              </w:rPr>
              <w:t>n</w:t>
            </w:r>
            <w:r w:rsidR="00F5477F">
              <w:rPr>
                <w:sz w:val="18"/>
                <w:szCs w:val="18"/>
              </w:rPr>
              <w:t>vendes til at forlænge dagpengeretten med.</w:t>
            </w:r>
          </w:p>
          <w:p w:rsidR="00790023" w:rsidRPr="007E3A25" w:rsidRDefault="00790023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7E3A25" w:rsidRDefault="00F5477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facto indberettes datoen for arbejdsgiverens seneste (den indberetning, som ligger tættest på d.d.) indberetning af løntimer + 3 år.</w:t>
            </w:r>
          </w:p>
        </w:tc>
      </w:tr>
      <w:tr w:rsidR="00C172CF" w:rsidTr="001B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Konto-startdato</w:t>
            </w:r>
          </w:p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(</w:t>
            </w:r>
            <w:proofErr w:type="spellStart"/>
            <w:r w:rsidRPr="00752AE5">
              <w:rPr>
                <w:sz w:val="18"/>
                <w:szCs w:val="18"/>
              </w:rPr>
              <w:t>AccountOpeningDate</w:t>
            </w:r>
            <w:proofErr w:type="spellEnd"/>
            <w:r w:rsidRPr="00752AE5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291">
              <w:rPr>
                <w:i/>
                <w:sz w:val="18"/>
                <w:szCs w:val="18"/>
              </w:rPr>
              <w:t>Metadata</w:t>
            </w:r>
          </w:p>
          <w:p w:rsidR="00BF5A4F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F5477F">
              <w:rPr>
                <w:sz w:val="18"/>
                <w:szCs w:val="18"/>
              </w:rPr>
              <w:t xml:space="preserve"> </w:t>
            </w:r>
            <w:r w:rsidR="00F5477F" w:rsidRPr="009D2291">
              <w:rPr>
                <w:sz w:val="18"/>
                <w:szCs w:val="18"/>
                <w:u w:val="single"/>
              </w:rPr>
              <w:t>startdatoen</w:t>
            </w:r>
            <w:r w:rsidR="00F5477F">
              <w:rPr>
                <w:sz w:val="18"/>
                <w:szCs w:val="18"/>
              </w:rPr>
              <w:t xml:space="preserve"> for me</w:t>
            </w:r>
            <w:r w:rsidR="00F5477F">
              <w:rPr>
                <w:sz w:val="18"/>
                <w:szCs w:val="18"/>
              </w:rPr>
              <w:t>d</w:t>
            </w:r>
            <w:r w:rsidR="00F5477F">
              <w:rPr>
                <w:sz w:val="18"/>
                <w:szCs w:val="18"/>
              </w:rPr>
              <w:t>lemmets aktuelle beskæftigelseskonto.</w:t>
            </w:r>
            <w:r w:rsidR="00BB796E">
              <w:rPr>
                <w:sz w:val="18"/>
                <w:szCs w:val="18"/>
              </w:rPr>
              <w:t xml:space="preserve"> </w:t>
            </w:r>
          </w:p>
          <w:p w:rsidR="00C172CF" w:rsidRPr="007E3A25" w:rsidRDefault="00BB796E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7E3A25" w:rsidRDefault="00F5477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4355E1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</w:t>
            </w:r>
            <w:r>
              <w:rPr>
                <w:sz w:val="18"/>
                <w:szCs w:val="18"/>
              </w:rPr>
              <w:t>e</w:t>
            </w:r>
            <w:r w:rsidR="004355E1">
              <w:rPr>
                <w:sz w:val="18"/>
                <w:szCs w:val="18"/>
              </w:rPr>
              <w:t>periode</w:t>
            </w:r>
            <w:r>
              <w:rPr>
                <w:sz w:val="18"/>
                <w:szCs w:val="18"/>
              </w:rPr>
              <w:t xml:space="preserve"> (</w:t>
            </w:r>
            <w:r w:rsidR="00E27DF9">
              <w:rPr>
                <w:sz w:val="18"/>
                <w:szCs w:val="18"/>
              </w:rPr>
              <w:t>”</w:t>
            </w:r>
            <w:proofErr w:type="spellStart"/>
            <w:r w:rsidR="00E27DF9" w:rsidRPr="00E27DF9">
              <w:rPr>
                <w:sz w:val="18"/>
                <w:szCs w:val="18"/>
              </w:rPr>
              <w:t>GradingDate</w:t>
            </w:r>
            <w:proofErr w:type="spellEnd"/>
            <w:r w:rsidR="00E27DF9">
              <w:rPr>
                <w:sz w:val="18"/>
                <w:szCs w:val="18"/>
              </w:rPr>
              <w:t>”).</w:t>
            </w:r>
          </w:p>
        </w:tc>
      </w:tr>
      <w:tr w:rsidR="00C172CF" w:rsidTr="001B19D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 xml:space="preserve">Potentiel forlænget </w:t>
            </w:r>
            <w:proofErr w:type="spellStart"/>
            <w:r w:rsidRPr="00752AE5">
              <w:rPr>
                <w:sz w:val="18"/>
                <w:szCs w:val="18"/>
              </w:rPr>
              <w:t>dp</w:t>
            </w:r>
            <w:proofErr w:type="spellEnd"/>
            <w:r w:rsidRPr="00752AE5">
              <w:rPr>
                <w:sz w:val="18"/>
                <w:szCs w:val="18"/>
              </w:rPr>
              <w:t>-timer</w:t>
            </w:r>
          </w:p>
          <w:p w:rsidR="00C172CF" w:rsidRPr="00752AE5" w:rsidRDefault="00C172CF" w:rsidP="003C2D96">
            <w:pPr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(</w:t>
            </w:r>
            <w:proofErr w:type="spellStart"/>
            <w:r w:rsidRPr="00752AE5">
              <w:rPr>
                <w:sz w:val="18"/>
                <w:szCs w:val="18"/>
              </w:rPr>
              <w:t>PotentiaProlongationBen</w:t>
            </w:r>
            <w:r w:rsidRPr="00752AE5">
              <w:rPr>
                <w:sz w:val="18"/>
                <w:szCs w:val="18"/>
              </w:rPr>
              <w:t>e</w:t>
            </w:r>
            <w:r w:rsidRPr="00752AE5">
              <w:rPr>
                <w:sz w:val="18"/>
                <w:szCs w:val="18"/>
              </w:rPr>
              <w:t>fitsHours</w:t>
            </w:r>
            <w:proofErr w:type="spellEnd"/>
            <w:r w:rsidRPr="00752AE5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2291">
              <w:rPr>
                <w:i/>
                <w:sz w:val="18"/>
                <w:szCs w:val="18"/>
              </w:rPr>
              <w:t>Metadata</w:t>
            </w:r>
          </w:p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E27DF9">
              <w:rPr>
                <w:sz w:val="18"/>
                <w:szCs w:val="18"/>
              </w:rPr>
              <w:t xml:space="preserve"> det </w:t>
            </w:r>
            <w:r w:rsidR="00E27DF9" w:rsidRPr="009D2291">
              <w:rPr>
                <w:sz w:val="18"/>
                <w:szCs w:val="18"/>
                <w:u w:val="single"/>
              </w:rPr>
              <w:t>antal timer</w:t>
            </w:r>
            <w:r w:rsidR="00E27DF9">
              <w:rPr>
                <w:sz w:val="18"/>
                <w:szCs w:val="18"/>
              </w:rPr>
              <w:t>, som medlemmet potentielt kan forlænge sin da</w:t>
            </w:r>
            <w:r w:rsidR="00E27DF9">
              <w:rPr>
                <w:sz w:val="18"/>
                <w:szCs w:val="18"/>
              </w:rPr>
              <w:t>g</w:t>
            </w:r>
            <w:r w:rsidR="00E27DF9">
              <w:rPr>
                <w:sz w:val="18"/>
                <w:szCs w:val="18"/>
              </w:rPr>
              <w:t>pengeret med qua de løntimer, som medle</w:t>
            </w:r>
            <w:r w:rsidR="00E27DF9">
              <w:rPr>
                <w:sz w:val="18"/>
                <w:szCs w:val="18"/>
              </w:rPr>
              <w:t>m</w:t>
            </w:r>
            <w:r w:rsidR="00E27DF9">
              <w:rPr>
                <w:sz w:val="18"/>
                <w:szCs w:val="18"/>
              </w:rPr>
              <w:t>met har optjent siden sin seneste indplacering i dagpengesystemet.</w:t>
            </w:r>
          </w:p>
          <w:p w:rsidR="008B1521" w:rsidRDefault="008B1521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  <w:p w:rsidR="00BB796E" w:rsidRPr="007E3A25" w:rsidRDefault="00BB796E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7E3A25" w:rsidRDefault="00E27DF9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Antallet af timer skal være = timesaldoen (”</w:t>
            </w:r>
            <w:proofErr w:type="spellStart"/>
            <w:r w:rsidRPr="00E27DF9">
              <w:rPr>
                <w:sz w:val="18"/>
                <w:szCs w:val="18"/>
              </w:rPr>
              <w:t>EmploymentHours</w:t>
            </w:r>
            <w:proofErr w:type="spellEnd"/>
            <w:r>
              <w:rPr>
                <w:sz w:val="18"/>
                <w:szCs w:val="18"/>
              </w:rPr>
              <w:t>”) x 2</w:t>
            </w:r>
            <w:r w:rsidR="008B1521">
              <w:rPr>
                <w:sz w:val="18"/>
                <w:szCs w:val="18"/>
              </w:rPr>
              <w:t>.</w:t>
            </w:r>
          </w:p>
        </w:tc>
      </w:tr>
      <w:tr w:rsidR="00C172CF" w:rsidTr="001B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D37002" w:rsidRDefault="00C172CF" w:rsidP="00683869">
            <w:pPr>
              <w:rPr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lastRenderedPageBreak/>
              <w:t xml:space="preserve">Teoretisk referenceperiode i forlænget </w:t>
            </w:r>
            <w:proofErr w:type="spellStart"/>
            <w:r w:rsidRPr="00D37002">
              <w:rPr>
                <w:sz w:val="18"/>
                <w:szCs w:val="18"/>
              </w:rPr>
              <w:t>dp</w:t>
            </w:r>
            <w:proofErr w:type="spellEnd"/>
            <w:r w:rsidRPr="00D37002">
              <w:rPr>
                <w:sz w:val="18"/>
                <w:szCs w:val="18"/>
              </w:rPr>
              <w:t>-ret</w:t>
            </w:r>
          </w:p>
          <w:p w:rsidR="00C172CF" w:rsidRPr="00D37002" w:rsidRDefault="00C172CF" w:rsidP="00683869">
            <w:pPr>
              <w:rPr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t>(</w:t>
            </w:r>
            <w:proofErr w:type="spellStart"/>
            <w:r w:rsidRPr="00D37002">
              <w:rPr>
                <w:sz w:val="18"/>
                <w:szCs w:val="18"/>
              </w:rPr>
              <w:t>LatentProlongedBenefitsPeriod</w:t>
            </w:r>
            <w:proofErr w:type="spellEnd"/>
            <w:r w:rsidRPr="00D37002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87661F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61F">
              <w:rPr>
                <w:i/>
                <w:sz w:val="18"/>
                <w:szCs w:val="18"/>
              </w:rPr>
              <w:t>Metadata</w:t>
            </w:r>
          </w:p>
          <w:p w:rsidR="00C172CF" w:rsidRPr="00F66BED" w:rsidRDefault="00C172C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2AE5">
              <w:rPr>
                <w:sz w:val="18"/>
                <w:szCs w:val="18"/>
              </w:rPr>
              <w:t>Her indberetter a-kassen</w:t>
            </w:r>
            <w:r w:rsidR="00DF2E74" w:rsidRPr="00752AE5">
              <w:rPr>
                <w:sz w:val="18"/>
                <w:szCs w:val="18"/>
              </w:rPr>
              <w:t xml:space="preserve"> den </w:t>
            </w:r>
            <w:proofErr w:type="gramStart"/>
            <w:r w:rsidR="00DF2E74" w:rsidRPr="00752AE5">
              <w:rPr>
                <w:sz w:val="18"/>
                <w:szCs w:val="18"/>
              </w:rPr>
              <w:t>dato</w:t>
            </w:r>
            <w:r w:rsidR="008B1521" w:rsidRPr="00752AE5">
              <w:rPr>
                <w:sz w:val="18"/>
                <w:szCs w:val="18"/>
              </w:rPr>
              <w:t xml:space="preserve"> </w:t>
            </w:r>
            <w:r w:rsidR="0087661F" w:rsidRPr="00F66BED">
              <w:rPr>
                <w:sz w:val="18"/>
                <w:szCs w:val="18"/>
              </w:rPr>
              <w:t xml:space="preserve"> som</w:t>
            </w:r>
            <w:proofErr w:type="gramEnd"/>
            <w:r w:rsidR="0087661F" w:rsidRPr="00F66BED">
              <w:rPr>
                <w:sz w:val="18"/>
                <w:szCs w:val="18"/>
              </w:rPr>
              <w:t xml:space="preserve"> me</w:t>
            </w:r>
            <w:r w:rsidR="0087661F" w:rsidRPr="00F66BED">
              <w:rPr>
                <w:sz w:val="18"/>
                <w:szCs w:val="18"/>
              </w:rPr>
              <w:t>d</w:t>
            </w:r>
            <w:r w:rsidR="0087661F" w:rsidRPr="00F66BED">
              <w:rPr>
                <w:sz w:val="18"/>
                <w:szCs w:val="18"/>
              </w:rPr>
              <w:t>lemmets referenceperiode for den forlængede dagpengeret (te</w:t>
            </w:r>
            <w:r w:rsidR="0087661F" w:rsidRPr="00752AE5">
              <w:rPr>
                <w:sz w:val="18"/>
                <w:szCs w:val="18"/>
              </w:rPr>
              <w:t xml:space="preserve">oretisk) kan forlænges </w:t>
            </w:r>
            <w:r w:rsidR="00D31F08" w:rsidRPr="00752AE5">
              <w:rPr>
                <w:sz w:val="18"/>
                <w:szCs w:val="18"/>
              </w:rPr>
              <w:t>frem til</w:t>
            </w:r>
            <w:r w:rsidR="0087661F" w:rsidRPr="00752AE5">
              <w:rPr>
                <w:sz w:val="18"/>
                <w:szCs w:val="18"/>
              </w:rPr>
              <w:t>.</w:t>
            </w:r>
          </w:p>
          <w:p w:rsidR="00BB796E" w:rsidRPr="0087661F" w:rsidRDefault="00BB796E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B88">
              <w:rPr>
                <w:sz w:val="18"/>
                <w:szCs w:val="18"/>
              </w:rPr>
              <w:t xml:space="preserve">Obligatorisk ved </w:t>
            </w:r>
            <w:proofErr w:type="spellStart"/>
            <w:r w:rsidRPr="00C11B88">
              <w:rPr>
                <w:sz w:val="18"/>
                <w:szCs w:val="18"/>
              </w:rPr>
              <w:t>Create</w:t>
            </w:r>
            <w:proofErr w:type="spellEnd"/>
            <w:r w:rsidR="00BF5A4F" w:rsidRPr="00C11B88">
              <w:rPr>
                <w:sz w:val="18"/>
                <w:szCs w:val="18"/>
              </w:rPr>
              <w:t xml:space="preserve"> og Update</w:t>
            </w:r>
            <w:r w:rsidRPr="00C11B88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Pr="007E3A25" w:rsidRDefault="00DF2E74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Skal være en</w:t>
            </w:r>
            <w:r w:rsidR="00152430">
              <w:rPr>
                <w:sz w:val="18"/>
                <w:szCs w:val="18"/>
              </w:rPr>
              <w:t xml:space="preserve"> fremtidig</w:t>
            </w:r>
            <w:r>
              <w:rPr>
                <w:sz w:val="18"/>
                <w:szCs w:val="18"/>
              </w:rPr>
              <w:t xml:space="preserve"> dato </w:t>
            </w:r>
          </w:p>
        </w:tc>
      </w:tr>
      <w:tr w:rsidR="00C172CF" w:rsidTr="001B19D0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172CF" w:rsidRPr="00D37002" w:rsidRDefault="00C172CF" w:rsidP="003C2D96">
            <w:pPr>
              <w:rPr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t>Timer anvendt</w:t>
            </w:r>
          </w:p>
          <w:p w:rsidR="00C172CF" w:rsidRPr="00D37002" w:rsidRDefault="00C172CF" w:rsidP="003C2D96">
            <w:pPr>
              <w:rPr>
                <w:b w:val="0"/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t>(</w:t>
            </w:r>
            <w:proofErr w:type="spellStart"/>
            <w:r w:rsidRPr="00D37002">
              <w:rPr>
                <w:sz w:val="18"/>
                <w:szCs w:val="18"/>
              </w:rPr>
              <w:t>HoursConsumed</w:t>
            </w:r>
            <w:proofErr w:type="spellEnd"/>
            <w:r w:rsidRPr="00D37002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C172CF" w:rsidRDefault="00C172CF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7661F">
              <w:rPr>
                <w:sz w:val="18"/>
                <w:szCs w:val="18"/>
              </w:rPr>
              <w:t xml:space="preserve"> det </w:t>
            </w:r>
            <w:r w:rsidR="0087661F" w:rsidRPr="0087661F">
              <w:rPr>
                <w:sz w:val="18"/>
                <w:szCs w:val="18"/>
                <w:u w:val="single"/>
              </w:rPr>
              <w:t>antal timer</w:t>
            </w:r>
            <w:r w:rsidR="0087661F">
              <w:rPr>
                <w:sz w:val="18"/>
                <w:szCs w:val="18"/>
              </w:rPr>
              <w:t xml:space="preserve"> fra beskæftigelseskontoen (”</w:t>
            </w:r>
            <w:proofErr w:type="spellStart"/>
            <w:r w:rsidR="0087661F" w:rsidRPr="00E27DF9">
              <w:rPr>
                <w:sz w:val="18"/>
                <w:szCs w:val="18"/>
              </w:rPr>
              <w:t>Employmen</w:t>
            </w:r>
            <w:r w:rsidR="0087661F" w:rsidRPr="00E27DF9">
              <w:rPr>
                <w:sz w:val="18"/>
                <w:szCs w:val="18"/>
              </w:rPr>
              <w:t>t</w:t>
            </w:r>
            <w:r w:rsidR="0087661F" w:rsidRPr="00E27DF9">
              <w:rPr>
                <w:sz w:val="18"/>
                <w:szCs w:val="18"/>
              </w:rPr>
              <w:t>Hours</w:t>
            </w:r>
            <w:proofErr w:type="spellEnd"/>
            <w:r w:rsidR="0087661F">
              <w:rPr>
                <w:sz w:val="18"/>
                <w:szCs w:val="18"/>
              </w:rPr>
              <w:t>”), som medlemmet rent faktisk har anvendt til at forlænge sin dagpengeret med.</w:t>
            </w:r>
          </w:p>
          <w:p w:rsidR="00BB796E" w:rsidRPr="007E3A25" w:rsidRDefault="00BB796E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8" w:rsidRPr="007E3A25" w:rsidRDefault="002610C8" w:rsidP="00C11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 logisk bør der udelukkende kunne optræde en timeindberetning i dette felt,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indplaceret i den forlængede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pengeperiode (jf. indberetningen i ”</w:t>
            </w:r>
            <w:proofErr w:type="spellStart"/>
            <w:r w:rsidRPr="002610C8">
              <w:rPr>
                <w:sz w:val="18"/>
                <w:szCs w:val="18"/>
              </w:rPr>
              <w:t>BenefitsP</w:t>
            </w:r>
            <w:r w:rsidRPr="002610C8">
              <w:rPr>
                <w:sz w:val="18"/>
                <w:szCs w:val="18"/>
              </w:rPr>
              <w:t>e</w:t>
            </w:r>
            <w:r w:rsidRPr="002610C8">
              <w:rPr>
                <w:sz w:val="18"/>
                <w:szCs w:val="18"/>
              </w:rPr>
              <w:t>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:rsidTr="001B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D0D7F" w:rsidRPr="00D37002" w:rsidRDefault="00ED0D7F" w:rsidP="00D90A8A">
            <w:pPr>
              <w:rPr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t xml:space="preserve">Senest medregnede indberetning fra </w:t>
            </w:r>
            <w:proofErr w:type="spellStart"/>
            <w:r w:rsidRPr="00D37002">
              <w:rPr>
                <w:sz w:val="18"/>
                <w:szCs w:val="18"/>
              </w:rPr>
              <w:t>arb.giv</w:t>
            </w:r>
            <w:proofErr w:type="spellEnd"/>
            <w:r w:rsidRPr="00D37002">
              <w:rPr>
                <w:sz w:val="18"/>
                <w:szCs w:val="18"/>
              </w:rPr>
              <w:t>.</w:t>
            </w:r>
          </w:p>
          <w:p w:rsidR="00ED0D7F" w:rsidRPr="00D37002" w:rsidRDefault="00ED0D7F" w:rsidP="003C2D96">
            <w:pPr>
              <w:rPr>
                <w:sz w:val="18"/>
                <w:szCs w:val="18"/>
              </w:rPr>
            </w:pPr>
            <w:r w:rsidRPr="00D37002">
              <w:rPr>
                <w:sz w:val="18"/>
                <w:szCs w:val="18"/>
              </w:rPr>
              <w:t>(</w:t>
            </w:r>
            <w:proofErr w:type="spellStart"/>
            <w:r w:rsidRPr="00D37002">
              <w:rPr>
                <w:sz w:val="18"/>
                <w:szCs w:val="18"/>
              </w:rPr>
              <w:t>LatestEmployerReportUsed</w:t>
            </w:r>
            <w:proofErr w:type="spellEnd"/>
            <w:r w:rsidRPr="00D37002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F" w:rsidRDefault="00ED0D7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845CE2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indb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retning vedr. løntimer, som a-kassen har anvendt i forbindelse med sagsbehandlingen af tælleren.</w:t>
            </w:r>
          </w:p>
          <w:p w:rsidR="00BB796E" w:rsidRDefault="00BB796E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F" w:rsidRDefault="00ED0D7F" w:rsidP="00C11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Default="00215A4D" w:rsidP="002E592D">
      <w:pPr>
        <w:pStyle w:val="Overskrift1"/>
      </w:pPr>
      <w:bookmarkStart w:id="13" w:name="_Toc508962527"/>
      <w:r>
        <w:t>4</w:t>
      </w:r>
      <w:r w:rsidR="002E592D" w:rsidRPr="002E592D">
        <w:t>.</w:t>
      </w:r>
      <w:r w:rsidR="002E592D">
        <w:t>7</w:t>
      </w:r>
      <w:r w:rsidR="002E592D" w:rsidRPr="002E592D">
        <w:t>.</w:t>
      </w:r>
      <w:r w:rsidR="002E592D">
        <w:t xml:space="preserve"> Tæller </w:t>
      </w:r>
      <w:r w:rsidR="0028085C">
        <w:t>4.</w:t>
      </w:r>
      <w:r w:rsidR="002E592D">
        <w:t>7: Genindplaceringskonto (</w:t>
      </w:r>
      <w:proofErr w:type="spellStart"/>
      <w:r w:rsidR="002E592D">
        <w:t>RegradingAccount</w:t>
      </w:r>
      <w:proofErr w:type="spellEnd"/>
      <w:r w:rsidR="002E592D">
        <w:t>)</w:t>
      </w:r>
      <w:bookmarkEnd w:id="13"/>
    </w:p>
    <w:p w:rsidR="002610C8" w:rsidRDefault="002610C8" w:rsidP="002610C8">
      <w:r>
        <w:t xml:space="preserve">I denne tæller indberetter a-kassen oplysninger om de løntimer, som medlemmet har optjent siden sin seneste indplacering i dagpengesystemet og som medlemmet kan anvende til </w:t>
      </w:r>
      <w:r w:rsidR="000F4D06">
        <w:t xml:space="preserve">at </w:t>
      </w:r>
      <w:r>
        <w:t xml:space="preserve">opnå en ny dagpengeret. </w:t>
      </w:r>
      <w:r w:rsidR="007832F1">
        <w:t>M</w:t>
      </w:r>
      <w:r>
        <w:t xml:space="preserve">edlemmets optjente løntimer </w:t>
      </w:r>
      <w:r w:rsidR="007832F1">
        <w:t>registr</w:t>
      </w:r>
      <w:r w:rsidR="007832F1">
        <w:t>e</w:t>
      </w:r>
      <w:r w:rsidR="007832F1">
        <w:t>res på ”genindplaceringskontoen”</w:t>
      </w:r>
      <w:r>
        <w:t>.</w:t>
      </w:r>
    </w:p>
    <w:p w:rsidR="002610C8" w:rsidRDefault="002610C8" w:rsidP="002610C8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7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Genindplaceringskonto (</w:t>
      </w:r>
      <w:proofErr w:type="spellStart"/>
      <w:r w:rsidR="00E36504" w:rsidRPr="00E36504">
        <w:rPr>
          <w:b/>
        </w:rPr>
        <w:t>Regr</w:t>
      </w:r>
      <w:r w:rsidR="00E36504" w:rsidRPr="00E36504">
        <w:rPr>
          <w:b/>
        </w:rPr>
        <w:t>a</w:t>
      </w:r>
      <w:r w:rsidR="00E36504" w:rsidRPr="00E36504">
        <w:rPr>
          <w:b/>
        </w:rPr>
        <w:t>dingAccount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2552"/>
      </w:tblGrid>
      <w:tr w:rsidR="00CE4223" w:rsidRPr="003C2D96" w:rsidTr="008608D2">
        <w:trPr>
          <w:tblHeader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:rsidTr="008608D2">
        <w:trPr>
          <w:tblHeader/>
        </w:trPr>
        <w:tc>
          <w:tcPr>
            <w:tcW w:w="3510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D6E16" w:rsidTr="008608D2">
        <w:trPr>
          <w:trHeight w:val="3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Timesaldo</w:t>
            </w:r>
          </w:p>
          <w:p w:rsidR="00DD6E16" w:rsidRPr="003C2D9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RegradingHours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E16" w:rsidRPr="00F82692" w:rsidRDefault="00DD6E16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8F1E20" w:rsidRDefault="008F1E20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kumulerede 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</w:t>
            </w:r>
            <w:r w:rsidRPr="00373AF8">
              <w:rPr>
                <w:sz w:val="18"/>
                <w:szCs w:val="18"/>
              </w:rPr>
              <w:t>a</w:t>
            </w:r>
            <w:r w:rsidRPr="00373AF8">
              <w:rPr>
                <w:sz w:val="18"/>
                <w:szCs w:val="18"/>
              </w:rPr>
              <w:t>dingDate</w:t>
            </w:r>
            <w:proofErr w:type="spellEnd"/>
            <w:r>
              <w:rPr>
                <w:sz w:val="18"/>
                <w:szCs w:val="18"/>
              </w:rPr>
              <w:t>”) i dagpengesystemet og som medlemmet kan anvende i forbindelse med at genoptjene retten til dagpenge.</w:t>
            </w:r>
          </w:p>
          <w:p w:rsidR="00DD6E16" w:rsidRDefault="008F1E20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</w:t>
            </w:r>
            <w:r w:rsidR="00BF5A4F">
              <w:rPr>
                <w:sz w:val="18"/>
                <w:szCs w:val="18"/>
              </w:rPr>
              <w:t>p</w:t>
            </w:r>
            <w:r w:rsidR="00BF5A4F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E16" w:rsidRPr="007E3A25" w:rsidRDefault="00DD6E1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E16" w:rsidRPr="007E3A25" w:rsidRDefault="00DD6E16" w:rsidP="00C11B88">
            <w:pPr>
              <w:spacing w:line="276" w:lineRule="auto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DD6E16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16" w:rsidRDefault="00DD6E16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E16" w:rsidRPr="007E3A25" w:rsidRDefault="00DD6E1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E16" w:rsidRDefault="00DD6E1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 xml:space="preserve"> og ledigmeldt på in</w:t>
            </w:r>
            <w:r w:rsidR="004355E1">
              <w:rPr>
                <w:sz w:val="18"/>
                <w:szCs w:val="18"/>
              </w:rPr>
              <w:t>d</w:t>
            </w:r>
            <w:r w:rsidR="004355E1">
              <w:rPr>
                <w:sz w:val="18"/>
                <w:szCs w:val="18"/>
              </w:rPr>
              <w:t>beretningstidspunktet</w:t>
            </w:r>
            <w:r>
              <w:rPr>
                <w:sz w:val="18"/>
                <w:szCs w:val="18"/>
              </w:rPr>
              <w:t xml:space="preserve">, bør </w:t>
            </w:r>
            <w:r w:rsidR="008F1E20">
              <w:rPr>
                <w:sz w:val="18"/>
                <w:szCs w:val="18"/>
              </w:rPr>
              <w:t>indberetningen</w:t>
            </w:r>
            <w:r>
              <w:rPr>
                <w:sz w:val="18"/>
                <w:szCs w:val="18"/>
              </w:rPr>
              <w:t xml:space="preserve"> logisk set </w:t>
            </w:r>
            <w:r w:rsidR="008F1E20">
              <w:rPr>
                <w:sz w:val="18"/>
                <w:szCs w:val="18"/>
              </w:rPr>
              <w:t>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:rsidR="004355E1" w:rsidRDefault="004355E1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fuldtidsforsikret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 er ledigmeldt. </w:t>
            </w:r>
          </w:p>
          <w:p w:rsidR="00827E75" w:rsidRPr="007E3A25" w:rsidRDefault="00827E75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6E16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16" w:rsidRDefault="00DD6E16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E16" w:rsidRPr="007E3A25" w:rsidRDefault="00DD6E1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16" w:rsidRDefault="00DD6E1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>og ledigmeldt</w:t>
            </w:r>
            <w:r>
              <w:rPr>
                <w:sz w:val="18"/>
                <w:szCs w:val="18"/>
              </w:rPr>
              <w:t>, bør</w:t>
            </w:r>
            <w:r w:rsidR="008F1E20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>logisk set</w:t>
            </w:r>
            <w:r w:rsidR="008F1E20">
              <w:rPr>
                <w:sz w:val="18"/>
                <w:szCs w:val="18"/>
              </w:rPr>
              <w:t xml:space="preserve"> 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:rsidR="004355E1" w:rsidRPr="007E3A25" w:rsidRDefault="004355E1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deltidsforsikret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ledigmeldt</w:t>
            </w:r>
          </w:p>
        </w:tc>
      </w:tr>
      <w:tr w:rsidR="00B506EE" w:rsidTr="008608D2">
        <w:trPr>
          <w:trHeight w:val="48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timer, der mangler før ret til ge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indplacering</w:t>
            </w:r>
          </w:p>
          <w:p w:rsidR="00B506EE" w:rsidRPr="003C2D96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HoursMissingToRegrade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B506EE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>
              <w:rPr>
                <w:sz w:val="18"/>
                <w:szCs w:val="18"/>
                <w:u w:val="single"/>
              </w:rPr>
              <w:t>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mangler at optjene inden det kan genindplaceres i dagpengesyst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met.</w:t>
            </w:r>
          </w:p>
          <w:p w:rsidR="00B506EE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  <w:p w:rsidR="00BB796E" w:rsidRPr="00B506EE" w:rsidRDefault="00BB796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</w:t>
            </w:r>
            <w:r w:rsidR="00BF5A4F">
              <w:rPr>
                <w:sz w:val="18"/>
                <w:szCs w:val="18"/>
              </w:rPr>
              <w:t>p</w:t>
            </w:r>
            <w:r w:rsidR="00BF5A4F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skal altid</w:t>
            </w:r>
            <w:r w:rsidR="004355E1">
              <w:rPr>
                <w:sz w:val="18"/>
                <w:szCs w:val="18"/>
              </w:rPr>
              <w:t xml:space="preserve"> være</w:t>
            </w:r>
            <w:r>
              <w:rPr>
                <w:sz w:val="18"/>
                <w:szCs w:val="18"/>
              </w:rPr>
              <w:t xml:space="preserve"> = 1.924 timer (fuldtidsforsikrede) hhv. 1.258 timer (deltidsfo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sikrede) fratrukket værdien i ”</w:t>
            </w:r>
            <w:proofErr w:type="spellStart"/>
            <w:r>
              <w:rPr>
                <w:sz w:val="18"/>
                <w:szCs w:val="18"/>
              </w:rPr>
              <w:t>RegradingHours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32405D" w:rsidRPr="0032405D" w:rsidRDefault="0032405D" w:rsidP="001B19D0">
            <w:pPr>
              <w:pStyle w:val="Kommentartekst"/>
              <w:spacing w:line="276" w:lineRule="auto"/>
            </w:pPr>
            <w:r>
              <w:rPr>
                <w:sz w:val="18"/>
                <w:szCs w:val="18"/>
              </w:rPr>
              <w:t>Idet der ikke kan indberettes negative timer i feltet skal der i tilfælde af at time</w:t>
            </w:r>
            <w:r>
              <w:t>tallet er &lt; 0 indberettes ”0”.</w:t>
            </w:r>
          </w:p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6EE" w:rsidTr="008608D2">
        <w:trPr>
          <w:trHeight w:val="2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B506EE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</w:t>
            </w:r>
            <w:r w:rsidR="00A80736">
              <w:rPr>
                <w:sz w:val="18"/>
                <w:szCs w:val="18"/>
              </w:rPr>
              <w:t>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D37628">
              <w:rPr>
                <w:sz w:val="18"/>
                <w:szCs w:val="18"/>
              </w:rPr>
              <w:t>ge</w:t>
            </w:r>
            <w:r w:rsidR="00D37628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indplaceringskon</w:t>
            </w:r>
            <w:r w:rsidR="00D37628">
              <w:rPr>
                <w:sz w:val="18"/>
                <w:szCs w:val="18"/>
              </w:rPr>
              <w:t>t</w:t>
            </w:r>
            <w:r w:rsidR="00124579">
              <w:rPr>
                <w:sz w:val="18"/>
                <w:szCs w:val="18"/>
              </w:rPr>
              <w:t>o</w:t>
            </w:r>
            <w:r w:rsidR="00D37628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nulstilles.</w:t>
            </w:r>
          </w:p>
          <w:p w:rsidR="00CD7C22" w:rsidRPr="007E3A25" w:rsidRDefault="00CD7C22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6EE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1B19D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EE" w:rsidRPr="007E3A25" w:rsidRDefault="00B506EE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</w:t>
            </w:r>
            <w:r w:rsidR="00A80736">
              <w:rPr>
                <w:sz w:val="18"/>
                <w:szCs w:val="18"/>
              </w:rPr>
              <w:t>i 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124579">
              <w:rPr>
                <w:sz w:val="18"/>
                <w:szCs w:val="18"/>
              </w:rPr>
              <w:t>ge</w:t>
            </w:r>
            <w:r w:rsidR="00124579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</w:t>
            </w:r>
            <w:r>
              <w:rPr>
                <w:sz w:val="18"/>
                <w:szCs w:val="18"/>
              </w:rPr>
              <w:t>kontoen nulstilles.</w:t>
            </w:r>
          </w:p>
        </w:tc>
      </w:tr>
      <w:tr w:rsidR="0036608C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manglende timer skal præsteres og indberettes før</w:t>
            </w:r>
          </w:p>
          <w:p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HoursCompletionDeadlineDate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08C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36608C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datoen</w:t>
            </w:r>
            <w:r>
              <w:rPr>
                <w:sz w:val="18"/>
                <w:szCs w:val="18"/>
              </w:rPr>
              <w:t xml:space="preserve"> for, hvornår medlemmet senest skal have nået timekravet for en genindplacering i dagpenges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lastRenderedPageBreak/>
              <w:t>stemet.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</w:t>
            </w:r>
            <w:r w:rsidR="00BF5A4F">
              <w:rPr>
                <w:sz w:val="18"/>
                <w:szCs w:val="18"/>
              </w:rPr>
              <w:t>p</w:t>
            </w:r>
            <w:r w:rsidR="00BF5A4F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08C" w:rsidRPr="007E3A25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 facto indberettes datoen for arbejdsgiverens indberetning af den ældste time (den indberetning af endnu ikke forældede ti</w:t>
            </w:r>
            <w:r w:rsidR="009024D4">
              <w:rPr>
                <w:sz w:val="18"/>
                <w:szCs w:val="18"/>
              </w:rPr>
              <w:t>mer</w:t>
            </w:r>
            <w:r>
              <w:rPr>
                <w:sz w:val="18"/>
                <w:szCs w:val="18"/>
              </w:rPr>
              <w:t xml:space="preserve">, som ligger </w:t>
            </w:r>
            <w:r w:rsidR="009024D4">
              <w:rPr>
                <w:sz w:val="18"/>
                <w:szCs w:val="18"/>
              </w:rPr>
              <w:t xml:space="preserve">længst væk fra </w:t>
            </w:r>
            <w:r>
              <w:rPr>
                <w:sz w:val="18"/>
                <w:szCs w:val="18"/>
              </w:rPr>
              <w:t>d.d.</w:t>
            </w:r>
            <w:r w:rsidR="009024D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+ 3 år.</w:t>
            </w:r>
          </w:p>
        </w:tc>
      </w:tr>
      <w:tr w:rsidR="0036608C" w:rsidTr="00ED0D7F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Konto-startdato</w:t>
            </w:r>
          </w:p>
          <w:p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AccountOpeningDate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08C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36608C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startd</w:t>
            </w:r>
            <w:r w:rsidRPr="0087661F">
              <w:rPr>
                <w:sz w:val="18"/>
                <w:szCs w:val="18"/>
                <w:u w:val="single"/>
              </w:rPr>
              <w:t>a</w:t>
            </w:r>
            <w:r w:rsidRPr="0087661F">
              <w:rPr>
                <w:sz w:val="18"/>
                <w:szCs w:val="18"/>
                <w:u w:val="single"/>
              </w:rPr>
              <w:t>toen</w:t>
            </w:r>
            <w:r>
              <w:rPr>
                <w:sz w:val="18"/>
                <w:szCs w:val="18"/>
              </w:rPr>
              <w:t xml:space="preserve"> for medlemmets aktuelle genindplaceringskonto.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</w:t>
            </w:r>
            <w:r w:rsidR="00BF5A4F">
              <w:rPr>
                <w:sz w:val="18"/>
                <w:szCs w:val="18"/>
              </w:rPr>
              <w:t>p</w:t>
            </w:r>
            <w:r w:rsidR="00BF5A4F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36608C" w:rsidRPr="007E3A25" w:rsidRDefault="0036608C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32405D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dagpenge</w:t>
            </w:r>
            <w:r w:rsidR="0032405D">
              <w:rPr>
                <w:sz w:val="18"/>
                <w:szCs w:val="18"/>
              </w:rPr>
              <w:t>p</w:t>
            </w:r>
            <w:r w:rsidR="0032405D">
              <w:rPr>
                <w:sz w:val="18"/>
                <w:szCs w:val="18"/>
              </w:rPr>
              <w:t>e</w:t>
            </w:r>
            <w:r w:rsidR="0032405D">
              <w:rPr>
                <w:sz w:val="18"/>
                <w:szCs w:val="18"/>
              </w:rPr>
              <w:t>riode</w:t>
            </w:r>
            <w:r>
              <w:rPr>
                <w:sz w:val="18"/>
                <w:szCs w:val="18"/>
              </w:rPr>
              <w:t xml:space="preserve"> (”</w:t>
            </w:r>
            <w:proofErr w:type="spellStart"/>
            <w:r w:rsidRPr="00E27DF9"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B796E" w:rsidRDefault="00ED0D7F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den dato, som er hæftet op på den arbejdsgiver indberetning vedr. løntimer, som a-kassen har 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vendt i forbindelse med sagsb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handlingen af tælleren.</w:t>
            </w:r>
            <w:r w:rsidR="00BB796E">
              <w:rPr>
                <w:sz w:val="18"/>
                <w:szCs w:val="18"/>
              </w:rPr>
              <w:t xml:space="preserve"> </w:t>
            </w:r>
          </w:p>
          <w:p w:rsidR="00ED0D7F" w:rsidRDefault="00BB796E" w:rsidP="00C11B8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ED0D7F" w:rsidRDefault="00ED0D7F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Pr="002E592D" w:rsidRDefault="00215A4D" w:rsidP="002E592D">
      <w:pPr>
        <w:pStyle w:val="Overskrift1"/>
        <w:rPr>
          <w:lang w:val="en-US"/>
        </w:rPr>
      </w:pPr>
      <w:bookmarkStart w:id="14" w:name="_Toc508962528"/>
      <w:r>
        <w:rPr>
          <w:lang w:val="en-US"/>
        </w:rPr>
        <w:t>4</w:t>
      </w:r>
      <w:r w:rsidR="002E592D" w:rsidRPr="002E592D">
        <w:rPr>
          <w:lang w:val="en-US"/>
        </w:rPr>
        <w:t xml:space="preserve">.8. </w:t>
      </w:r>
      <w:proofErr w:type="spellStart"/>
      <w:r w:rsidR="002E592D" w:rsidRPr="002E592D">
        <w:rPr>
          <w:lang w:val="en-US"/>
        </w:rPr>
        <w:t>Tæller</w:t>
      </w:r>
      <w:proofErr w:type="spellEnd"/>
      <w:r w:rsidR="002E592D" w:rsidRPr="002E592D">
        <w:rPr>
          <w:lang w:val="en-US"/>
        </w:rPr>
        <w:t xml:space="preserve"> 8: </w:t>
      </w:r>
      <w:proofErr w:type="spellStart"/>
      <w:r w:rsidR="002E592D" w:rsidRPr="002E592D">
        <w:rPr>
          <w:lang w:val="en-US"/>
        </w:rPr>
        <w:t>Supplerende</w:t>
      </w:r>
      <w:proofErr w:type="spellEnd"/>
      <w:r w:rsidR="002E592D" w:rsidRPr="002E592D">
        <w:rPr>
          <w:lang w:val="en-US"/>
        </w:rPr>
        <w:t xml:space="preserve"> </w:t>
      </w:r>
      <w:proofErr w:type="spellStart"/>
      <w:proofErr w:type="gramStart"/>
      <w:r w:rsidR="002E592D" w:rsidRPr="002E592D">
        <w:rPr>
          <w:lang w:val="en-US"/>
        </w:rPr>
        <w:t>dp</w:t>
      </w:r>
      <w:proofErr w:type="spellEnd"/>
      <w:proofErr w:type="gramEnd"/>
      <w:r w:rsidR="002E592D" w:rsidRPr="002E592D">
        <w:rPr>
          <w:lang w:val="en-US"/>
        </w:rPr>
        <w:t xml:space="preserve"> </w:t>
      </w:r>
      <w:proofErr w:type="spellStart"/>
      <w:r w:rsidR="002E592D" w:rsidRPr="002E592D">
        <w:rPr>
          <w:lang w:val="en-US"/>
        </w:rPr>
        <w:t>konto</w:t>
      </w:r>
      <w:proofErr w:type="spellEnd"/>
      <w:r w:rsidR="002E592D" w:rsidRPr="002E592D">
        <w:rPr>
          <w:lang w:val="en-US"/>
        </w:rPr>
        <w:t xml:space="preserve"> (</w:t>
      </w:r>
      <w:proofErr w:type="spellStart"/>
      <w:r w:rsidR="002E592D" w:rsidRPr="002E592D">
        <w:rPr>
          <w:lang w:val="en-US"/>
        </w:rPr>
        <w:t>SupplementBenefitsAccount</w:t>
      </w:r>
      <w:proofErr w:type="spellEnd"/>
      <w:r w:rsidR="002E592D" w:rsidRPr="002E592D">
        <w:rPr>
          <w:lang w:val="en-US"/>
        </w:rPr>
        <w:t>)</w:t>
      </w:r>
      <w:bookmarkEnd w:id="14"/>
    </w:p>
    <w:p w:rsidR="002079B9" w:rsidRDefault="002079B9" w:rsidP="002079B9">
      <w:r>
        <w:t>I denne tæller indberetter a-kassen</w:t>
      </w:r>
      <w:r w:rsidR="00031067">
        <w:t xml:space="preserve"> oplysninger om medlemmets forbrug af retten</w:t>
      </w:r>
      <w:r w:rsidR="007832F1">
        <w:t xml:space="preserve"> til</w:t>
      </w:r>
      <w:r w:rsidR="00031067">
        <w:t xml:space="preserve"> supplerende dagpenge.</w:t>
      </w:r>
    </w:p>
    <w:p w:rsidR="007832F1" w:rsidRDefault="007832F1">
      <w:pPr>
        <w:rPr>
          <w:b/>
        </w:rPr>
      </w:pPr>
    </w:p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8</w:t>
      </w:r>
      <w:r w:rsidRPr="007E3A25">
        <w:rPr>
          <w:b/>
        </w:rPr>
        <w:t>: Forretningslogisk beskrivelse af</w:t>
      </w:r>
      <w:r w:rsidR="00E36504" w:rsidRPr="00E36504">
        <w:t xml:space="preserve"> </w:t>
      </w:r>
      <w:r w:rsidR="00E36504" w:rsidRPr="00E36504">
        <w:rPr>
          <w:b/>
        </w:rPr>
        <w:t xml:space="preserve">Supplerende </w:t>
      </w:r>
      <w:proofErr w:type="spellStart"/>
      <w:r w:rsidR="00E36504" w:rsidRPr="00E36504">
        <w:rPr>
          <w:b/>
        </w:rPr>
        <w:t>dp</w:t>
      </w:r>
      <w:proofErr w:type="spellEnd"/>
      <w:r w:rsidR="00E36504" w:rsidRPr="00E36504">
        <w:rPr>
          <w:b/>
        </w:rPr>
        <w:t xml:space="preserve"> konto (</w:t>
      </w:r>
      <w:proofErr w:type="spellStart"/>
      <w:r w:rsidR="00E36504" w:rsidRPr="00E36504">
        <w:rPr>
          <w:b/>
        </w:rPr>
        <w:t>Suppl</w:t>
      </w:r>
      <w:r w:rsidR="00E36504" w:rsidRPr="00E36504">
        <w:rPr>
          <w:b/>
        </w:rPr>
        <w:t>e</w:t>
      </w:r>
      <w:r w:rsidR="00E36504" w:rsidRPr="00E36504">
        <w:rPr>
          <w:b/>
        </w:rPr>
        <w:t>mentBenefitsAccount</w:t>
      </w:r>
      <w:proofErr w:type="spellEnd"/>
      <w:r w:rsidR="00E36504" w:rsidRPr="00E36504">
        <w:rPr>
          <w:b/>
        </w:rPr>
        <w:t>)</w:t>
      </w:r>
      <w:r w:rsidRPr="007E3A25">
        <w:rPr>
          <w:b/>
        </w:rPr>
        <w:t xml:space="preserve"> 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CE4223" w:rsidRPr="003C2D96" w:rsidTr="008608D2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:rsidTr="008608D2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uger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WeeksConsumed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E3B" w:rsidRPr="00F82692" w:rsidRDefault="00DF3E3B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031067">
              <w:rPr>
                <w:sz w:val="18"/>
                <w:szCs w:val="18"/>
              </w:rPr>
              <w:t>medlemmets aktuelle og kumulerede antal uge med</w:t>
            </w:r>
            <w:r w:rsidR="005A2347">
              <w:rPr>
                <w:sz w:val="18"/>
                <w:szCs w:val="18"/>
              </w:rPr>
              <w:t xml:space="preserve"> brug af</w:t>
            </w:r>
            <w:r w:rsidR="00031067">
              <w:rPr>
                <w:sz w:val="18"/>
                <w:szCs w:val="18"/>
              </w:rPr>
              <w:t xml:space="preserve"> supplerende da</w:t>
            </w:r>
            <w:r w:rsidR="00031067">
              <w:rPr>
                <w:sz w:val="18"/>
                <w:szCs w:val="18"/>
              </w:rPr>
              <w:t>g</w:t>
            </w:r>
            <w:r w:rsidR="00031067">
              <w:rPr>
                <w:sz w:val="18"/>
                <w:szCs w:val="18"/>
              </w:rPr>
              <w:t>penge</w:t>
            </w:r>
            <w:r w:rsidR="00B466AF">
              <w:rPr>
                <w:sz w:val="18"/>
                <w:szCs w:val="18"/>
              </w:rPr>
              <w:t>.</w:t>
            </w:r>
          </w:p>
          <w:p w:rsidR="005A2347" w:rsidRDefault="005A234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net.dk.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Opgjort pr. uge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CalculationWeek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B466AF">
              <w:rPr>
                <w:sz w:val="18"/>
                <w:szCs w:val="18"/>
              </w:rPr>
              <w:t>det ugenummer, som den seneste opgørelse af medlemmets forbrug af suppl</w:t>
            </w:r>
            <w:r w:rsidR="00B466AF">
              <w:rPr>
                <w:sz w:val="18"/>
                <w:szCs w:val="18"/>
              </w:rPr>
              <w:t>e</w:t>
            </w:r>
            <w:r w:rsidR="00B466AF">
              <w:rPr>
                <w:sz w:val="18"/>
                <w:szCs w:val="18"/>
              </w:rPr>
              <w:t>rende dagpenge er opgjort ud fra.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BA22EC" w:rsidRDefault="00215A4D" w:rsidP="00BA22EC">
      <w:pPr>
        <w:pStyle w:val="Overskrift1"/>
      </w:pPr>
      <w:bookmarkStart w:id="15" w:name="_Toc508962529"/>
      <w:r>
        <w:t>4</w:t>
      </w:r>
      <w:r w:rsidR="00BA22EC" w:rsidRPr="002E592D">
        <w:t>.</w:t>
      </w:r>
      <w:r w:rsidR="00BA22EC">
        <w:t>9</w:t>
      </w:r>
      <w:r w:rsidR="00BA22EC" w:rsidRPr="002E592D">
        <w:t>.</w:t>
      </w:r>
      <w:r w:rsidR="00BA22EC">
        <w:t xml:space="preserve"> Tæller 9: Karens tæller (</w:t>
      </w:r>
      <w:proofErr w:type="spellStart"/>
      <w:r w:rsidR="00BA22EC">
        <w:t>QualifyingHours</w:t>
      </w:r>
      <w:proofErr w:type="spellEnd"/>
      <w:r w:rsidR="00BA22EC">
        <w:t>)</w:t>
      </w:r>
      <w:bookmarkEnd w:id="15"/>
    </w:p>
    <w:p w:rsidR="002079B9" w:rsidRDefault="002079B9" w:rsidP="002079B9">
      <w:r>
        <w:t>I denne tæller indberetter a-kassen</w:t>
      </w:r>
      <w:r w:rsidR="00437C0A">
        <w:t xml:space="preserve"> </w:t>
      </w:r>
      <w:r w:rsidR="002E6FC6">
        <w:t xml:space="preserve">aktuelle </w:t>
      </w:r>
      <w:r w:rsidR="00437C0A">
        <w:t xml:space="preserve">oplysninger om medlemmets </w:t>
      </w:r>
      <w:r w:rsidR="002E6FC6">
        <w:t>4 mån</w:t>
      </w:r>
      <w:r w:rsidR="002E6FC6">
        <w:t>e</w:t>
      </w:r>
      <w:r w:rsidR="002E6FC6">
        <w:t>ders karenssituation</w:t>
      </w:r>
      <w:r w:rsidR="001112FC">
        <w:t>. Medlemmet skal således pålægges karens hver 4</w:t>
      </w:r>
      <w:r w:rsidR="002C6A3C">
        <w:t xml:space="preserve">. måned, såfremt medlemmet i samme 4-måneders periode ikke har fået indberettet </w:t>
      </w:r>
      <w:r w:rsidR="009A540E">
        <w:t>mere end</w:t>
      </w:r>
      <w:r w:rsidR="002C6A3C">
        <w:t xml:space="preserve"> 148 løntimer</w:t>
      </w:r>
      <w:r w:rsidR="00B72746">
        <w:t xml:space="preserve"> (fuldtidsforsikrede) hhv. 97 løntimer (deltidsforsikrede)</w:t>
      </w:r>
      <w:r w:rsidR="002C6A3C">
        <w:t>.</w:t>
      </w:r>
    </w:p>
    <w:p w:rsidR="001B19D0" w:rsidRDefault="001B19D0">
      <w:r>
        <w:br w:type="page"/>
      </w:r>
    </w:p>
    <w:p w:rsidR="003C2D96" w:rsidRDefault="003C2D96" w:rsidP="00BA22EC"/>
    <w:p w:rsidR="003C2D96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9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Karens tæller (</w:t>
      </w:r>
      <w:proofErr w:type="spellStart"/>
      <w:r w:rsidR="00E36504" w:rsidRPr="00E36504">
        <w:rPr>
          <w:b/>
        </w:rPr>
        <w:t>QualifyingHours</w:t>
      </w:r>
      <w:proofErr w:type="spellEnd"/>
      <w:r w:rsidR="00E36504" w:rsidRPr="00E36504">
        <w:rPr>
          <w:b/>
        </w:rPr>
        <w:t>)</w:t>
      </w:r>
    </w:p>
    <w:p w:rsidR="00E36504" w:rsidRDefault="00E36504" w:rsidP="003C2D96"/>
    <w:tbl>
      <w:tblPr>
        <w:tblStyle w:val="Tabel-Gitter"/>
        <w:tblW w:w="993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6"/>
        <w:gridCol w:w="2598"/>
      </w:tblGrid>
      <w:tr w:rsidR="00671267" w:rsidRPr="003C2D96" w:rsidTr="008608D2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134" w:type="dxa"/>
            <w:gridSpan w:val="3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2802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80736" w:rsidTr="008608D2">
        <w:trPr>
          <w:trHeight w:val="3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Manglende timer for at undgå karens i indeværende karensp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riode (mangeltimer)</w:t>
            </w:r>
          </w:p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QualifyingHoursMissing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36" w:rsidRPr="00F82692" w:rsidRDefault="00A80736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 xml:space="preserve">, som medlemmet </w:t>
            </w:r>
            <w:r w:rsidRPr="00B70845">
              <w:rPr>
                <w:sz w:val="18"/>
                <w:szCs w:val="18"/>
                <w:u w:val="single"/>
              </w:rPr>
              <w:t>mangler</w:t>
            </w:r>
            <w:r>
              <w:rPr>
                <w:sz w:val="18"/>
                <w:szCs w:val="18"/>
              </w:rPr>
              <w:t xml:space="preserve"> i at have opfyldt 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karens i den indeværende karensperiode.</w:t>
            </w:r>
          </w:p>
          <w:p w:rsidR="005A2347" w:rsidRDefault="005A2347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  <w:p w:rsidR="00BB796E" w:rsidRPr="005A2347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 w:rsidRPr="00A80736">
              <w:rPr>
                <w:sz w:val="18"/>
                <w:szCs w:val="18"/>
              </w:rPr>
              <w:t>Værdien i dette felt skal altid</w:t>
            </w:r>
            <w:r w:rsidR="00F73FF8">
              <w:rPr>
                <w:sz w:val="18"/>
                <w:szCs w:val="18"/>
              </w:rPr>
              <w:t xml:space="preserve"> </w:t>
            </w:r>
            <w:r w:rsidR="000F4D06">
              <w:rPr>
                <w:sz w:val="18"/>
                <w:szCs w:val="18"/>
              </w:rPr>
              <w:t>være</w:t>
            </w:r>
            <w:r w:rsidR="00E54AFC">
              <w:rPr>
                <w:sz w:val="18"/>
                <w:szCs w:val="18"/>
              </w:rPr>
              <w:t xml:space="preserve"> mere end </w:t>
            </w:r>
            <w:r w:rsidR="00F73FF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80736">
              <w:rPr>
                <w:sz w:val="18"/>
                <w:szCs w:val="18"/>
              </w:rPr>
              <w:t>4</w:t>
            </w:r>
            <w:r w:rsidR="00F73FF8">
              <w:rPr>
                <w:sz w:val="18"/>
                <w:szCs w:val="18"/>
              </w:rPr>
              <w:t>8</w:t>
            </w:r>
            <w:r w:rsidRPr="00A80736">
              <w:rPr>
                <w:sz w:val="18"/>
                <w:szCs w:val="18"/>
              </w:rPr>
              <w:t xml:space="preserve"> timer (fuldtidsforsikrede) hhv. </w:t>
            </w:r>
            <w:r w:rsidR="00F73FF8">
              <w:rPr>
                <w:sz w:val="18"/>
                <w:szCs w:val="18"/>
              </w:rPr>
              <w:t>97</w:t>
            </w:r>
            <w:r w:rsidRPr="00A80736">
              <w:rPr>
                <w:sz w:val="18"/>
                <w:szCs w:val="18"/>
              </w:rPr>
              <w:t xml:space="preserve"> timer (deltid</w:t>
            </w:r>
            <w:r w:rsidRPr="00A80736">
              <w:rPr>
                <w:sz w:val="18"/>
                <w:szCs w:val="18"/>
              </w:rPr>
              <w:t>s</w:t>
            </w:r>
            <w:r w:rsidRPr="00A80736">
              <w:rPr>
                <w:sz w:val="18"/>
                <w:szCs w:val="18"/>
              </w:rPr>
              <w:t>forsikrede) fratrukket værdien i ”</w:t>
            </w:r>
            <w:proofErr w:type="spellStart"/>
            <w:r w:rsidR="00F73FF8" w:rsidRPr="00F73FF8">
              <w:rPr>
                <w:sz w:val="18"/>
                <w:szCs w:val="18"/>
              </w:rPr>
              <w:t>Employmen</w:t>
            </w:r>
            <w:r w:rsidR="00F73FF8" w:rsidRPr="00F73FF8">
              <w:rPr>
                <w:sz w:val="18"/>
                <w:szCs w:val="18"/>
              </w:rPr>
              <w:t>t</w:t>
            </w:r>
            <w:r w:rsidR="00F73FF8" w:rsidRPr="00F73FF8">
              <w:rPr>
                <w:sz w:val="18"/>
                <w:szCs w:val="18"/>
              </w:rPr>
              <w:t>Hours</w:t>
            </w:r>
            <w:proofErr w:type="spellEnd"/>
            <w:r w:rsidRPr="00A80736">
              <w:rPr>
                <w:sz w:val="18"/>
                <w:szCs w:val="18"/>
              </w:rPr>
              <w:t>”.</w:t>
            </w:r>
          </w:p>
          <w:p w:rsidR="00A80736" w:rsidRP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Pr="003C2D9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Pr="007E3A25" w:rsidRDefault="00A80736" w:rsidP="001B19D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736" w:rsidRPr="007E3A25" w:rsidRDefault="00A8073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36" w:rsidRPr="007E3A25" w:rsidRDefault="00A80736" w:rsidP="001B19D0">
            <w:pPr>
              <w:spacing w:line="276" w:lineRule="auto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Default="00A80736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736" w:rsidRPr="007E3A25" w:rsidRDefault="00383449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148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36" w:rsidRDefault="00A8073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over har opfyldt løntimekravet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  <w:p w:rsidR="00A80736" w:rsidRPr="007E3A25" w:rsidRDefault="00A80736" w:rsidP="001B19D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Default="00A80736" w:rsidP="001B19D0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736" w:rsidRPr="007E3A25" w:rsidRDefault="00383449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97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36" w:rsidRPr="007E3A25" w:rsidRDefault="00A80736" w:rsidP="001B1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over har opfyldt lønt</w:t>
            </w:r>
            <w:r w:rsidR="00383449">
              <w:rPr>
                <w:sz w:val="18"/>
                <w:szCs w:val="18"/>
              </w:rPr>
              <w:t>imekravet for ikke at blive 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</w:tc>
      </w:tr>
      <w:tr w:rsidR="0015497D" w:rsidTr="00527E16">
        <w:trPr>
          <w:trHeight w:val="10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15497D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Løntimer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15497D" w:rsidRPr="003C2D96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EmploymentHours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5497D" w:rsidRDefault="0015497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15497D" w:rsidRDefault="0015497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>, som medlemmet har optjent i den indeværende karensperiode.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7D" w:rsidRPr="007E3A25" w:rsidRDefault="0015497D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dato (indeværende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PeriodStartDate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startdatoen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0736" w:rsidRPr="007E3A25" w:rsidRDefault="003D338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</w:t>
            </w:r>
            <w:r w:rsidR="00803F0D">
              <w:rPr>
                <w:sz w:val="18"/>
                <w:szCs w:val="18"/>
              </w:rPr>
              <w:t>være primo m</w:t>
            </w:r>
            <w:r w:rsidR="00803F0D">
              <w:rPr>
                <w:sz w:val="18"/>
                <w:szCs w:val="18"/>
              </w:rPr>
              <w:t>å</w:t>
            </w:r>
            <w:r w:rsidR="00803F0D">
              <w:rPr>
                <w:sz w:val="18"/>
                <w:szCs w:val="18"/>
              </w:rPr>
              <w:t>neden (d. 1.).</w:t>
            </w: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Slut dato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A80736" w:rsidRPr="003C2D9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PeriodEndDate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</w:t>
            </w:r>
            <w:r w:rsidR="003D3389">
              <w:rPr>
                <w:sz w:val="18"/>
                <w:szCs w:val="18"/>
                <w:u w:val="single"/>
              </w:rPr>
              <w:t>lutdat</w:t>
            </w:r>
            <w:r w:rsidR="003D3389" w:rsidRPr="003D3389">
              <w:rPr>
                <w:sz w:val="18"/>
                <w:szCs w:val="18"/>
                <w:u w:val="single"/>
              </w:rPr>
              <w:t>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A80736" w:rsidRPr="00803F0D" w:rsidRDefault="003D3389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være </w:t>
            </w:r>
            <w:r w:rsidR="00803F0D">
              <w:rPr>
                <w:sz w:val="18"/>
                <w:szCs w:val="18"/>
              </w:rPr>
              <w:t xml:space="preserve">ultimo måneden </w:t>
            </w:r>
            <w:r w:rsidR="008608D2">
              <w:rPr>
                <w:sz w:val="18"/>
                <w:szCs w:val="18"/>
              </w:rPr>
              <w:t>(</w:t>
            </w:r>
            <w:r w:rsidR="00803F0D">
              <w:rPr>
                <w:sz w:val="18"/>
                <w:szCs w:val="18"/>
              </w:rPr>
              <w:t>d. 30./31./2</w:t>
            </w:r>
            <w:r w:rsidR="002929E3">
              <w:rPr>
                <w:sz w:val="18"/>
                <w:szCs w:val="18"/>
              </w:rPr>
              <w:t>9</w:t>
            </w:r>
            <w:r w:rsidR="00803F0D">
              <w:rPr>
                <w:sz w:val="18"/>
                <w:szCs w:val="18"/>
              </w:rPr>
              <w:t>./2</w:t>
            </w:r>
            <w:r w:rsidR="002929E3">
              <w:rPr>
                <w:sz w:val="18"/>
                <w:szCs w:val="18"/>
              </w:rPr>
              <w:t>8</w:t>
            </w:r>
            <w:r w:rsidR="00803F0D">
              <w:rPr>
                <w:sz w:val="18"/>
                <w:szCs w:val="18"/>
              </w:rPr>
              <w:t xml:space="preserve">.) </w:t>
            </w:r>
            <w:r w:rsidR="00803F0D">
              <w:rPr>
                <w:sz w:val="18"/>
                <w:szCs w:val="18"/>
                <w:u w:val="single"/>
              </w:rPr>
              <w:t>og</w:t>
            </w:r>
            <w:r w:rsidR="00803F0D">
              <w:rPr>
                <w:sz w:val="18"/>
                <w:szCs w:val="18"/>
              </w:rPr>
              <w:t xml:space="preserve"> </w:t>
            </w:r>
            <w:r w:rsidR="008608D2">
              <w:rPr>
                <w:sz w:val="18"/>
                <w:szCs w:val="18"/>
              </w:rPr>
              <w:t xml:space="preserve">samtidigt ligge </w:t>
            </w:r>
            <w:r w:rsidR="0015497D">
              <w:rPr>
                <w:sz w:val="18"/>
                <w:szCs w:val="18"/>
              </w:rPr>
              <w:t xml:space="preserve">mindst </w:t>
            </w:r>
            <w:r w:rsidR="008608D2">
              <w:rPr>
                <w:sz w:val="18"/>
                <w:szCs w:val="18"/>
              </w:rPr>
              <w:t>4 måneder efter den indberettede startdato for den indeværende karensperiode (</w:t>
            </w:r>
            <w:proofErr w:type="spellStart"/>
            <w:r w:rsidR="008608D2">
              <w:rPr>
                <w:sz w:val="18"/>
                <w:szCs w:val="18"/>
              </w:rPr>
              <w:t>PeriodStar</w:t>
            </w:r>
            <w:r w:rsidR="008608D2">
              <w:rPr>
                <w:sz w:val="18"/>
                <w:szCs w:val="18"/>
              </w:rPr>
              <w:t>t</w:t>
            </w:r>
            <w:r w:rsidR="008608D2">
              <w:rPr>
                <w:sz w:val="18"/>
                <w:szCs w:val="18"/>
              </w:rPr>
              <w:t>Date</w:t>
            </w:r>
            <w:proofErr w:type="spellEnd"/>
            <w:r w:rsidR="008608D2">
              <w:rPr>
                <w:sz w:val="18"/>
                <w:szCs w:val="18"/>
              </w:rPr>
              <w:t>).</w:t>
            </w: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Default="00A80736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608D2">
              <w:rPr>
                <w:sz w:val="18"/>
                <w:szCs w:val="18"/>
              </w:rPr>
              <w:t xml:space="preserve"> </w:t>
            </w:r>
            <w:r w:rsidR="008608D2" w:rsidRPr="008608D2">
              <w:rPr>
                <w:sz w:val="18"/>
                <w:szCs w:val="18"/>
                <w:u w:val="single"/>
              </w:rPr>
              <w:t>nr.</w:t>
            </w:r>
            <w:r w:rsidR="008608D2">
              <w:rPr>
                <w:sz w:val="18"/>
                <w:szCs w:val="18"/>
              </w:rPr>
              <w:t xml:space="preserve"> for indev</w:t>
            </w:r>
            <w:r w:rsidR="008608D2">
              <w:rPr>
                <w:sz w:val="18"/>
                <w:szCs w:val="18"/>
              </w:rPr>
              <w:t>æ</w:t>
            </w:r>
            <w:r w:rsidR="008608D2">
              <w:rPr>
                <w:sz w:val="18"/>
                <w:szCs w:val="18"/>
              </w:rPr>
              <w:t>rende karensperiode.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A80736" w:rsidRPr="007E3A25" w:rsidRDefault="0015497D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Karensperiode-nr. </w:t>
            </w:r>
            <w:proofErr w:type="gramStart"/>
            <w:r>
              <w:rPr>
                <w:sz w:val="18"/>
                <w:szCs w:val="18"/>
              </w:rPr>
              <w:t xml:space="preserve">starter med nr. 1 fra en </w:t>
            </w:r>
            <w:proofErr w:type="spellStart"/>
            <w:r>
              <w:rPr>
                <w:sz w:val="18"/>
                <w:szCs w:val="18"/>
              </w:rPr>
              <w:t>nyin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placering</w:t>
            </w:r>
            <w:proofErr w:type="spellEnd"/>
            <w:r>
              <w:rPr>
                <w:sz w:val="18"/>
                <w:szCs w:val="18"/>
              </w:rPr>
              <w:t>, medmindre medlemmets gældende indplacering ligger før 1.</w:t>
            </w:r>
            <w:r w:rsidR="000F4D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juli 2017.</w:t>
            </w:r>
            <w:proofErr w:type="gramEnd"/>
            <w:r>
              <w:rPr>
                <w:sz w:val="18"/>
                <w:szCs w:val="18"/>
              </w:rPr>
              <w:t xml:space="preserve"> I så fald starter periode nr. 1 d. 1. juli 2017.</w:t>
            </w:r>
          </w:p>
        </w:tc>
      </w:tr>
    </w:tbl>
    <w:p w:rsidR="003C2D96" w:rsidRDefault="003C2D96" w:rsidP="003C2D96"/>
    <w:p w:rsidR="00BA22EC" w:rsidRDefault="00215A4D" w:rsidP="00BA22EC">
      <w:pPr>
        <w:pStyle w:val="Overskrift1"/>
      </w:pPr>
      <w:bookmarkStart w:id="16" w:name="_Toc508962530"/>
      <w:r>
        <w:lastRenderedPageBreak/>
        <w:t>4</w:t>
      </w:r>
      <w:r w:rsidR="00BA22EC" w:rsidRPr="002E592D">
        <w:t>.1</w:t>
      </w:r>
      <w:r w:rsidR="00BA22EC">
        <w:t>0</w:t>
      </w:r>
      <w:r w:rsidR="00BA22EC" w:rsidRPr="002E592D">
        <w:t>.</w:t>
      </w:r>
      <w:r w:rsidR="00BA22EC">
        <w:t xml:space="preserve"> Tæller 10: Indberetning karens - kontrol (</w:t>
      </w:r>
      <w:proofErr w:type="spellStart"/>
      <w:r w:rsidR="00BA22EC">
        <w:t>QualifyingHoursReport</w:t>
      </w:r>
      <w:proofErr w:type="spellEnd"/>
      <w:r w:rsidR="00BA22EC">
        <w:t>)</w:t>
      </w:r>
      <w:bookmarkEnd w:id="16"/>
    </w:p>
    <w:p w:rsidR="005718A6" w:rsidRDefault="002079B9" w:rsidP="005718A6">
      <w:r>
        <w:t>I denne tæller indberetter a-kassen</w:t>
      </w:r>
      <w:r w:rsidR="008608D2">
        <w:t xml:space="preserve"> oplysninger om karens, der </w:t>
      </w:r>
      <w:r w:rsidR="005718A6">
        <w:t xml:space="preserve">er </w:t>
      </w:r>
      <w:r w:rsidR="005A2347">
        <w:t>pålagt</w:t>
      </w:r>
      <w:r w:rsidR="005718A6">
        <w:t xml:space="preserve"> medle</w:t>
      </w:r>
      <w:r w:rsidR="005718A6">
        <w:t>m</w:t>
      </w:r>
      <w:r w:rsidR="005718A6">
        <w:t xml:space="preserve">mer, som ikke har kunnet opfylde kravet om </w:t>
      </w:r>
      <w:r w:rsidR="0015497D">
        <w:t>mere end</w:t>
      </w:r>
      <w:r w:rsidR="005718A6">
        <w:t xml:space="preserve"> 148 løntimer (fuldtidsforsi</w:t>
      </w:r>
      <w:r w:rsidR="005718A6">
        <w:t>k</w:t>
      </w:r>
      <w:r w:rsidR="005718A6">
        <w:t>rede) hhv. 97 løntimer (deltidsforsikrede) indenfor 4-måneders karensperioden.</w:t>
      </w:r>
    </w:p>
    <w:p w:rsidR="002079B9" w:rsidRDefault="002079B9" w:rsidP="002079B9"/>
    <w:p w:rsidR="003C2D96" w:rsidRDefault="003C2D96" w:rsidP="003C2D96">
      <w:pPr>
        <w:rPr>
          <w:b/>
        </w:rPr>
      </w:pPr>
      <w:r w:rsidRPr="007E3A25">
        <w:rPr>
          <w:b/>
        </w:rPr>
        <w:t>Tabel</w:t>
      </w:r>
      <w:r w:rsidR="00E36504">
        <w:rPr>
          <w:b/>
        </w:rPr>
        <w:t xml:space="preserve"> </w:t>
      </w:r>
      <w:r w:rsidR="0028085C">
        <w:rPr>
          <w:b/>
        </w:rPr>
        <w:t>4.</w:t>
      </w:r>
      <w:r w:rsidR="00E36504">
        <w:rPr>
          <w:b/>
        </w:rPr>
        <w:t>10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karens - kontrol (</w:t>
      </w:r>
      <w:proofErr w:type="spellStart"/>
      <w:r w:rsidR="00E36504" w:rsidRPr="00E36504">
        <w:rPr>
          <w:b/>
        </w:rPr>
        <w:t>QualifyingHoursReport</w:t>
      </w:r>
      <w:proofErr w:type="spellEnd"/>
      <w:r w:rsidR="00E36504" w:rsidRPr="00E36504">
        <w:rPr>
          <w:b/>
        </w:rPr>
        <w:t>)</w:t>
      </w:r>
    </w:p>
    <w:p w:rsidR="00E36504" w:rsidRDefault="00E36504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146"/>
        <w:gridCol w:w="3199"/>
        <w:gridCol w:w="3544"/>
      </w:tblGrid>
      <w:tr w:rsidR="00671267" w:rsidRPr="003C2D96" w:rsidTr="008608D2">
        <w:trPr>
          <w:tblHeader/>
        </w:trPr>
        <w:tc>
          <w:tcPr>
            <w:tcW w:w="3146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743" w:type="dxa"/>
            <w:gridSpan w:val="2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3146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Afgørelse om karens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Pr="00F82692" w:rsidRDefault="00DF3E3B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 w:rsidRPr="005718A6">
              <w:rPr>
                <w:sz w:val="18"/>
                <w:szCs w:val="18"/>
                <w:u w:val="single"/>
              </w:rPr>
              <w:t>datoen</w:t>
            </w:r>
            <w:r w:rsidR="005718A6">
              <w:rPr>
                <w:sz w:val="18"/>
                <w:szCs w:val="18"/>
              </w:rPr>
              <w:t xml:space="preserve"> for, hvornår a-kassen har </w:t>
            </w:r>
            <w:r w:rsidR="005718A6" w:rsidRPr="005718A6">
              <w:rPr>
                <w:sz w:val="18"/>
                <w:szCs w:val="18"/>
                <w:u w:val="single"/>
              </w:rPr>
              <w:t>truffet afgørelse</w:t>
            </w:r>
            <w:r w:rsidR="005718A6">
              <w:rPr>
                <w:sz w:val="18"/>
                <w:szCs w:val="18"/>
              </w:rPr>
              <w:t xml:space="preserve"> om </w:t>
            </w:r>
            <w:r w:rsidR="0015497D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Karenstræk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QualifyingHoursWithdrawAmount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>
              <w:rPr>
                <w:sz w:val="18"/>
                <w:szCs w:val="18"/>
              </w:rPr>
              <w:t xml:space="preserve">det </w:t>
            </w:r>
            <w:r w:rsidR="005718A6">
              <w:rPr>
                <w:sz w:val="18"/>
                <w:szCs w:val="18"/>
                <w:u w:val="single"/>
              </w:rPr>
              <w:t>beløb</w:t>
            </w:r>
            <w:r w:rsidR="004B6488" w:rsidRPr="004B6488">
              <w:rPr>
                <w:sz w:val="18"/>
                <w:szCs w:val="18"/>
              </w:rPr>
              <w:t xml:space="preserve"> (kr.)</w:t>
            </w:r>
            <w:r w:rsidR="005718A6">
              <w:rPr>
                <w:sz w:val="18"/>
                <w:szCs w:val="18"/>
              </w:rPr>
              <w:t xml:space="preserve">, som medlemmet er </w:t>
            </w:r>
            <w:r w:rsidR="007F70AB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 for.</w:t>
            </w:r>
          </w:p>
          <w:p w:rsidR="00BB796E" w:rsidRPr="005718A6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4B6488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indberettede beløb skal modsvare værd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en af én dags dagpenge for medlemmet, hvorfor det indberettede beløb bør være = 7,4 </w:t>
            </w:r>
            <w:r w:rsidR="00E54AFC">
              <w:rPr>
                <w:sz w:val="18"/>
                <w:szCs w:val="18"/>
              </w:rPr>
              <w:t xml:space="preserve">(fuldtidsforsikrede) </w:t>
            </w:r>
            <w:r>
              <w:rPr>
                <w:sz w:val="18"/>
                <w:szCs w:val="18"/>
              </w:rPr>
              <w:t>x det i ”</w:t>
            </w:r>
            <w:proofErr w:type="spellStart"/>
            <w:r w:rsidRPr="004B6488">
              <w:rPr>
                <w:sz w:val="18"/>
                <w:szCs w:val="18"/>
              </w:rPr>
              <w:t>RatePerHour</w:t>
            </w:r>
            <w:proofErr w:type="spellEnd"/>
            <w:r w:rsidR="0015497D">
              <w:rPr>
                <w:sz w:val="18"/>
                <w:szCs w:val="18"/>
              </w:rPr>
              <w:t>” i karensmåneden indberettede, dvs. forrige karensslutmåned</w:t>
            </w:r>
            <w:r w:rsidR="00E54AFC">
              <w:rPr>
                <w:sz w:val="18"/>
                <w:szCs w:val="18"/>
              </w:rPr>
              <w:t xml:space="preserve"> For deltidsforsikrede er faktoren 6,0</w:t>
            </w:r>
            <w:r w:rsidR="0015497D">
              <w:rPr>
                <w:sz w:val="18"/>
                <w:szCs w:val="18"/>
              </w:rPr>
              <w:t xml:space="preserve">. </w:t>
            </w:r>
            <w:r w:rsidR="0093448E">
              <w:rPr>
                <w:sz w:val="18"/>
                <w:szCs w:val="18"/>
              </w:rPr>
              <w:t>Medmindre det fulde beløb ikke kunne trækkes i denne udbetaling. I så fald er beløbet mindre end ovenstående beregning.</w:t>
            </w: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Afviklingsmåned</w:t>
            </w:r>
          </w:p>
          <w:p w:rsidR="00DF3E3B" w:rsidRPr="003C2D96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den </w:t>
            </w:r>
            <w:r w:rsidR="004B6488" w:rsidRPr="0097126F">
              <w:rPr>
                <w:sz w:val="18"/>
                <w:szCs w:val="18"/>
                <w:u w:val="single"/>
              </w:rPr>
              <w:t>kalende</w:t>
            </w:r>
            <w:r w:rsidR="004B6488" w:rsidRPr="0097126F">
              <w:rPr>
                <w:sz w:val="18"/>
                <w:szCs w:val="18"/>
                <w:u w:val="single"/>
              </w:rPr>
              <w:t>r</w:t>
            </w:r>
            <w:r w:rsidR="004B6488" w:rsidRPr="0097126F">
              <w:rPr>
                <w:sz w:val="18"/>
                <w:szCs w:val="18"/>
                <w:u w:val="single"/>
              </w:rPr>
              <w:t>måned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QualifyingHoursWithdrawAmount</w:t>
            </w:r>
            <w:proofErr w:type="spellEnd"/>
            <w:r w:rsidR="004B6488">
              <w:rPr>
                <w:sz w:val="18"/>
                <w:szCs w:val="18"/>
              </w:rPr>
              <w:t>”) er foretaget.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</w:t>
            </w:r>
            <w:r w:rsidR="004B6488" w:rsidRPr="0097126F">
              <w:rPr>
                <w:sz w:val="18"/>
                <w:szCs w:val="18"/>
                <w:u w:val="single"/>
              </w:rPr>
              <w:t>nummeret for den karensperiode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</w:t>
            </w:r>
            <w:r w:rsidR="004B6488" w:rsidRPr="004B6488">
              <w:rPr>
                <w:sz w:val="18"/>
                <w:szCs w:val="18"/>
              </w:rPr>
              <w:t>a</w:t>
            </w:r>
            <w:r w:rsidR="004B6488" w:rsidRPr="004B6488">
              <w:rPr>
                <w:sz w:val="18"/>
                <w:szCs w:val="18"/>
              </w:rPr>
              <w:t>wAmount</w:t>
            </w:r>
            <w:proofErr w:type="spellEnd"/>
            <w:r w:rsidR="004B6488">
              <w:rPr>
                <w:sz w:val="18"/>
                <w:szCs w:val="18"/>
              </w:rPr>
              <w:t>”) er gældende.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BA22EC" w:rsidRDefault="00215A4D" w:rsidP="00BA22EC">
      <w:pPr>
        <w:pStyle w:val="Overskrift1"/>
      </w:pPr>
      <w:bookmarkStart w:id="17" w:name="_Toc508962531"/>
      <w:r>
        <w:t>4</w:t>
      </w:r>
      <w:r w:rsidR="00BA22EC" w:rsidRPr="002E592D">
        <w:t>.</w:t>
      </w:r>
      <w:r w:rsidR="00BA22EC">
        <w:t>1</w:t>
      </w:r>
      <w:r w:rsidR="00BA22EC" w:rsidRPr="002E592D">
        <w:t>1.</w:t>
      </w:r>
      <w:r w:rsidR="00BA22EC">
        <w:t xml:space="preserve"> Tæller 11: Indberetning af afkortning – kontrol (</w:t>
      </w:r>
      <w:proofErr w:type="spellStart"/>
      <w:r w:rsidR="00BA22EC">
        <w:t>ShorteningReport</w:t>
      </w:r>
      <w:proofErr w:type="spellEnd"/>
      <w:r w:rsidR="00BA22EC">
        <w:t>)</w:t>
      </w:r>
      <w:bookmarkEnd w:id="17"/>
    </w:p>
    <w:p w:rsidR="00193020" w:rsidRDefault="002079B9" w:rsidP="002079B9">
      <w:r>
        <w:t>I denne tæller indberetter a-kassen</w:t>
      </w:r>
      <w:r w:rsidR="00656010">
        <w:t xml:space="preserve"> </w:t>
      </w:r>
      <w:r w:rsidR="00193020">
        <w:t xml:space="preserve">oplysninger, såfremt medlemmet har fået </w:t>
      </w:r>
      <w:r w:rsidR="007F70AB">
        <w:t>pålagt</w:t>
      </w:r>
      <w:r w:rsidR="003F77BA">
        <w:t xml:space="preserve"> en afkortning af dagpengeperioden</w:t>
      </w:r>
      <w:r w:rsidR="0097126F">
        <w:t xml:space="preserve"> ved omfattende brug af dagpengesystemet – dvs. den situation hvor </w:t>
      </w:r>
      <w:r w:rsidR="0097126F" w:rsidRPr="0097126F">
        <w:t>medlem</w:t>
      </w:r>
      <w:r w:rsidR="0097126F">
        <w:t xml:space="preserve">met bliver ledigt og har </w:t>
      </w:r>
      <w:r w:rsidR="0097126F" w:rsidRPr="0097126F">
        <w:t>modtaget dagpenge i sa</w:t>
      </w:r>
      <w:r w:rsidR="0097126F" w:rsidRPr="0097126F">
        <w:t>m</w:t>
      </w:r>
      <w:r w:rsidR="0097126F" w:rsidRPr="0097126F">
        <w:t>menlagt 4 år inden for de seneste 8 år</w:t>
      </w:r>
      <w:r w:rsidR="0097126F">
        <w:t>.</w:t>
      </w:r>
    </w:p>
    <w:p w:rsidR="001B19D0" w:rsidRDefault="001B19D0">
      <w:pPr>
        <w:rPr>
          <w:b/>
        </w:rPr>
      </w:pPr>
      <w:r>
        <w:rPr>
          <w:b/>
        </w:rPr>
        <w:br w:type="page"/>
      </w:r>
    </w:p>
    <w:p w:rsidR="002079B9" w:rsidRDefault="002079B9" w:rsidP="003C2D96">
      <w:pPr>
        <w:rPr>
          <w:b/>
        </w:rPr>
      </w:pPr>
    </w:p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28085C">
        <w:rPr>
          <w:b/>
        </w:rPr>
        <w:t>4.</w:t>
      </w:r>
      <w:r w:rsidR="00E36504">
        <w:rPr>
          <w:b/>
        </w:rPr>
        <w:t>11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af afkortning – ko</w:t>
      </w:r>
      <w:r w:rsidR="00E36504" w:rsidRPr="00E36504">
        <w:rPr>
          <w:b/>
        </w:rPr>
        <w:t>n</w:t>
      </w:r>
      <w:r w:rsidR="00E36504" w:rsidRPr="00E36504">
        <w:rPr>
          <w:b/>
        </w:rPr>
        <w:t>trol (</w:t>
      </w:r>
      <w:proofErr w:type="spellStart"/>
      <w:r w:rsidR="00E36504" w:rsidRPr="00E36504">
        <w:rPr>
          <w:b/>
        </w:rPr>
        <w:t>ShorteningReport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234"/>
        <w:gridCol w:w="3544"/>
        <w:gridCol w:w="4111"/>
      </w:tblGrid>
      <w:tr w:rsidR="00671267" w:rsidRPr="003C2D96" w:rsidTr="008608D2">
        <w:trPr>
          <w:tblHeader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2234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Afgørelse om afkortning 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F82692" w:rsidRDefault="00DF3E3B" w:rsidP="00C11B88">
            <w:pPr>
              <w:tabs>
                <w:tab w:val="left" w:pos="1740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97126F" w:rsidRPr="0097126F">
              <w:rPr>
                <w:sz w:val="18"/>
                <w:szCs w:val="18"/>
                <w:u w:val="single"/>
              </w:rPr>
              <w:t>datoen</w:t>
            </w:r>
            <w:r w:rsidR="0097126F">
              <w:rPr>
                <w:sz w:val="18"/>
                <w:szCs w:val="18"/>
              </w:rPr>
              <w:t xml:space="preserve"> for hvornår medlemmet har fået </w:t>
            </w:r>
            <w:r w:rsidR="007F70AB">
              <w:rPr>
                <w:sz w:val="18"/>
                <w:szCs w:val="18"/>
              </w:rPr>
              <w:t>pålagt</w:t>
            </w:r>
            <w:r w:rsidR="0097126F">
              <w:rPr>
                <w:sz w:val="18"/>
                <w:szCs w:val="18"/>
              </w:rPr>
              <w:t xml:space="preserve"> en afkortning af dagpengeperioden.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Obligatorisk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Forældelsesdato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ObsoletionDate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DA2E47" w:rsidRPr="00DA2E47">
              <w:rPr>
                <w:sz w:val="18"/>
                <w:szCs w:val="18"/>
                <w:u w:val="single"/>
              </w:rPr>
              <w:t>datoen</w:t>
            </w:r>
            <w:r w:rsidR="00DA2E47">
              <w:rPr>
                <w:sz w:val="18"/>
                <w:szCs w:val="18"/>
              </w:rPr>
              <w:t xml:space="preserve"> for, hvornår en udestående afkortning </w:t>
            </w:r>
            <w:r w:rsidR="007F70AB">
              <w:rPr>
                <w:sz w:val="18"/>
                <w:szCs w:val="18"/>
              </w:rPr>
              <w:t>pålagt</w:t>
            </w:r>
            <w:r w:rsidR="00DA2E47">
              <w:rPr>
                <w:sz w:val="18"/>
                <w:szCs w:val="18"/>
              </w:rPr>
              <w:t xml:space="preserve"> medlemmet bortfalder. 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Eksekveringsdato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Default="00DF3E3B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143AF3">
              <w:rPr>
                <w:sz w:val="18"/>
                <w:szCs w:val="18"/>
              </w:rPr>
              <w:t xml:space="preserve"> </w:t>
            </w:r>
            <w:r w:rsidR="00143AF3" w:rsidRPr="00143AF3">
              <w:rPr>
                <w:sz w:val="18"/>
                <w:szCs w:val="18"/>
                <w:u w:val="single"/>
              </w:rPr>
              <w:t>datoen</w:t>
            </w:r>
            <w:r w:rsidR="00143AF3">
              <w:rPr>
                <w:sz w:val="18"/>
                <w:szCs w:val="18"/>
              </w:rPr>
              <w:t xml:space="preserve"> for hvornår den </w:t>
            </w:r>
            <w:r w:rsidR="007F70AB">
              <w:rPr>
                <w:sz w:val="18"/>
                <w:szCs w:val="18"/>
              </w:rPr>
              <w:t>pålagte</w:t>
            </w:r>
            <w:r w:rsidR="00143AF3">
              <w:rPr>
                <w:sz w:val="18"/>
                <w:szCs w:val="18"/>
              </w:rPr>
              <w:t xml:space="preserve"> afkortning af medlemmets da</w:t>
            </w:r>
            <w:r w:rsidR="00143AF3">
              <w:rPr>
                <w:sz w:val="18"/>
                <w:szCs w:val="18"/>
              </w:rPr>
              <w:t>g</w:t>
            </w:r>
            <w:r w:rsidR="00143AF3">
              <w:rPr>
                <w:sz w:val="18"/>
                <w:szCs w:val="18"/>
              </w:rPr>
              <w:t>pengeperiode er eksekveret.</w:t>
            </w:r>
          </w:p>
          <w:p w:rsidR="00BB796E" w:rsidRPr="007E3A25" w:rsidRDefault="00BB796E" w:rsidP="00C11B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Valgfri ved </w:t>
            </w:r>
            <w:proofErr w:type="spellStart"/>
            <w:r>
              <w:rPr>
                <w:sz w:val="18"/>
                <w:szCs w:val="18"/>
              </w:rPr>
              <w:t>Create</w:t>
            </w:r>
            <w:proofErr w:type="spellEnd"/>
            <w:r w:rsidR="00BF5A4F">
              <w:rPr>
                <w:sz w:val="18"/>
                <w:szCs w:val="18"/>
              </w:rPr>
              <w:t xml:space="preserve"> og Update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C11B8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92D" w:rsidRDefault="002E592D" w:rsidP="00AC3FA5">
      <w:bookmarkStart w:id="18" w:name="_GoBack"/>
      <w:bookmarkEnd w:id="18"/>
    </w:p>
    <w:sectPr w:rsidR="002E592D" w:rsidSect="00BE1923">
      <w:headerReference w:type="default" r:id="rId10"/>
      <w:footerReference w:type="default" r:id="rId11"/>
      <w:headerReference w:type="first" r:id="rId12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C6B2DB" w15:done="0"/>
  <w15:commentEx w15:paraId="57C87278" w15:paraIdParent="6EC6B2DB" w15:done="0"/>
  <w15:commentEx w15:paraId="6410CC58" w15:done="0"/>
  <w15:commentEx w15:paraId="46CA6D65" w15:done="0"/>
  <w15:commentEx w15:paraId="5ED38BF0" w15:done="0"/>
  <w15:commentEx w15:paraId="6EA239C6" w15:done="0"/>
  <w15:commentEx w15:paraId="4D74864E" w15:done="0"/>
  <w15:commentEx w15:paraId="77DB4566" w15:done="0"/>
  <w15:commentEx w15:paraId="5E5AFB4E" w15:done="0"/>
  <w15:commentEx w15:paraId="3B379B79" w15:done="0"/>
  <w15:commentEx w15:paraId="2A9A7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E3" w:rsidRDefault="007723E3" w:rsidP="009E4B94">
      <w:pPr>
        <w:spacing w:line="240" w:lineRule="auto"/>
      </w:pPr>
      <w:r>
        <w:separator/>
      </w:r>
    </w:p>
  </w:endnote>
  <w:endnote w:type="continuationSeparator" w:id="0">
    <w:p w:rsidR="007723E3" w:rsidRDefault="007723E3" w:rsidP="009E4B94">
      <w:pPr>
        <w:spacing w:line="240" w:lineRule="auto"/>
      </w:pPr>
      <w:r>
        <w:continuationSeparator/>
      </w:r>
    </w:p>
  </w:endnote>
  <w:endnote w:type="continuationNotice" w:id="1">
    <w:p w:rsidR="007723E3" w:rsidRDefault="007723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E3" w:rsidRPr="008D7FCA" w:rsidRDefault="007723E3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78FD3" wp14:editId="7015790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3E3" w:rsidRPr="00094ABD" w:rsidRDefault="007723E3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842A5">
                            <w:rPr>
                              <w:rStyle w:val="Sidetal"/>
                              <w:noProof/>
                            </w:rPr>
                            <w:t>22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7723E3" w:rsidRPr="00094ABD" w:rsidRDefault="007723E3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842A5">
                      <w:rPr>
                        <w:rStyle w:val="Sidetal"/>
                        <w:noProof/>
                      </w:rPr>
                      <w:t>22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E3" w:rsidRDefault="007723E3" w:rsidP="009E4B94">
      <w:pPr>
        <w:spacing w:line="240" w:lineRule="auto"/>
      </w:pPr>
      <w:r>
        <w:separator/>
      </w:r>
    </w:p>
  </w:footnote>
  <w:footnote w:type="continuationSeparator" w:id="0">
    <w:p w:rsidR="007723E3" w:rsidRDefault="007723E3" w:rsidP="009E4B94">
      <w:pPr>
        <w:spacing w:line="240" w:lineRule="auto"/>
      </w:pPr>
      <w:r>
        <w:continuationSeparator/>
      </w:r>
    </w:p>
  </w:footnote>
  <w:footnote w:type="continuationNotice" w:id="1">
    <w:p w:rsidR="007723E3" w:rsidRDefault="007723E3">
      <w:pPr>
        <w:spacing w:line="240" w:lineRule="auto"/>
      </w:pPr>
    </w:p>
  </w:footnote>
  <w:footnote w:id="2">
    <w:p w:rsidR="007723E3" w:rsidRDefault="007723E3" w:rsidP="00481250">
      <w:pPr>
        <w:pStyle w:val="Fodnotetekst"/>
      </w:pPr>
      <w:r>
        <w:rPr>
          <w:rStyle w:val="Fodnotehenvisning"/>
        </w:rPr>
        <w:footnoteRef/>
      </w:r>
      <w:r w:rsidRPr="00841696">
        <w:t>https://starwiki.atlassian.net/wiki/spaces/FYS/pages/75830100/UnemploymentBenefitsAccountService</w:t>
      </w:r>
    </w:p>
  </w:footnote>
  <w:footnote w:id="3">
    <w:p w:rsidR="007723E3" w:rsidRPr="00C82A5C" w:rsidRDefault="007723E3">
      <w:pPr>
        <w:pStyle w:val="Fodnotetekst"/>
      </w:pPr>
      <w:r>
        <w:rPr>
          <w:rStyle w:val="Fodnotehenvisning"/>
        </w:rPr>
        <w:footnoteRef/>
      </w:r>
      <w:r w:rsidRPr="00C82A5C">
        <w:t>https://starwiki.atlassian.net/wiki/spaces/FYS/pages/91586684/UnemploymentBenefitsAccountService+Version+1+2017-4</w:t>
      </w:r>
    </w:p>
  </w:footnote>
  <w:footnote w:id="4">
    <w:p w:rsidR="0001216D" w:rsidRDefault="0001216D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01216D">
        <w:t xml:space="preserve">LBK </w:t>
      </w:r>
      <w:proofErr w:type="spellStart"/>
      <w:r w:rsidRPr="0001216D">
        <w:t>nr</w:t>
      </w:r>
      <w:proofErr w:type="spellEnd"/>
      <w:r w:rsidRPr="0001216D">
        <w:t xml:space="preserve"> 784 af 21/06/2017</w:t>
      </w:r>
      <w:r>
        <w:t>, § 48 a</w:t>
      </w:r>
      <w:r w:rsidR="005F43E8">
        <w:t>, stk.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E3" w:rsidRDefault="00772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E3" w:rsidRDefault="007723E3" w:rsidP="00226BB1">
    <w:pPr>
      <w:pStyle w:val="DocumentHeading"/>
    </w:pPr>
  </w:p>
  <w:p w:rsidR="007723E3" w:rsidRDefault="007723E3" w:rsidP="00226BB1">
    <w:pPr>
      <w:pStyle w:val="DocumentHeading"/>
    </w:pPr>
    <w:r>
      <w:t>Tæller-vejledning.</w:t>
    </w:r>
  </w:p>
  <w:p w:rsidR="007723E3" w:rsidRDefault="007723E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 wp14:anchorId="0965C234" wp14:editId="1FD80003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E3" w:rsidRDefault="007723E3">
    <w:pPr>
      <w:pStyle w:val="Sidehoved"/>
    </w:pPr>
  </w:p>
  <w:p w:rsidR="007723E3" w:rsidRDefault="007723E3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8532A1" wp14:editId="5CF42586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7723E3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:rsidR="007723E3" w:rsidRPr="00722CA2" w:rsidRDefault="007723E3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FLD_DocumentDate"/>
                                <w:r>
                                  <w:rPr>
                                    <w:lang w:val="en-US"/>
                                  </w:rPr>
                                  <w:t>16-03-201</w:t>
                                </w:r>
                                <w:bookmarkEnd w:id="19"/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  <w:p w:rsidR="007723E3" w:rsidRPr="00722CA2" w:rsidRDefault="007723E3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7723E3" w:rsidRPr="00722CA2" w:rsidRDefault="007723E3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20"/>
                                <w:r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1F497D"/>
                                    </w:rPr>
                                    <w:tag w:val="ToCase.Name"/>
                                    <w:id w:val="300353287"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Content>
                                    <w:r w:rsidRPr="00940574">
                                      <w:rPr>
                                        <w:color w:val="1F497D"/>
                                      </w:rPr>
                                      <w:t>17/08809</w:t>
                                    </w:r>
                                  </w:sdtContent>
                                </w:sdt>
                              </w:p>
                              <w:p w:rsidR="007723E3" w:rsidRPr="00722CA2" w:rsidRDefault="007723E3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7723E3" w:rsidRDefault="007723E3" w:rsidP="00AB5D51">
                                <w:pPr>
                                  <w:pStyle w:val="Template-Adresse"/>
                                </w:pPr>
                                <w:bookmarkStart w:id="21" w:name="USR_Department_HIF"/>
                                <w:bookmarkStart w:id="22" w:name="XIF_DepIni"/>
                                <w:r>
                                  <w:t>TOK / nkr, agp</w:t>
                                </w:r>
                                <w:bookmarkStart w:id="23" w:name="USR_Initials_HIF"/>
                                <w:bookmarkEnd w:id="21"/>
                                <w:r w:rsidRPr="00EB20F4">
                                  <w:t xml:space="preserve"> </w:t>
                                </w:r>
                                <w:bookmarkEnd w:id="22"/>
                                <w:bookmarkEnd w:id="23"/>
                              </w:p>
                              <w:p w:rsidR="007723E3" w:rsidRDefault="007723E3" w:rsidP="00A5012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7723E3" w:rsidRDefault="007723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7723E3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:rsidR="007723E3" w:rsidRPr="00722CA2" w:rsidRDefault="007723E3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4" w:name="FLD_DocumentDate"/>
                          <w:r>
                            <w:rPr>
                              <w:lang w:val="en-US"/>
                            </w:rPr>
                            <w:t>16-03-201</w:t>
                          </w:r>
                          <w:bookmarkEnd w:id="24"/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  <w:p w:rsidR="007723E3" w:rsidRPr="00722CA2" w:rsidRDefault="007723E3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7723E3" w:rsidRPr="00722CA2" w:rsidRDefault="007723E3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5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25"/>
                          <w:r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1F497D"/>
                              </w:rPr>
                              <w:tag w:val="ToCase.Name"/>
                              <w:id w:val="300353287"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Content>
                              <w:r w:rsidRPr="00940574">
                                <w:rPr>
                                  <w:color w:val="1F497D"/>
                                </w:rPr>
                                <w:t>17/08809</w:t>
                              </w:r>
                            </w:sdtContent>
                          </w:sdt>
                        </w:p>
                        <w:p w:rsidR="007723E3" w:rsidRPr="00722CA2" w:rsidRDefault="007723E3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7723E3" w:rsidRDefault="007723E3" w:rsidP="00AB5D51">
                          <w:pPr>
                            <w:pStyle w:val="Template-Adresse"/>
                          </w:pPr>
                          <w:bookmarkStart w:id="26" w:name="USR_Department_HIF"/>
                          <w:bookmarkStart w:id="27" w:name="XIF_DepIni"/>
                          <w:r>
                            <w:t>TOK / nkr, agp</w:t>
                          </w:r>
                          <w:bookmarkStart w:id="28" w:name="USR_Initials_HIF"/>
                          <w:bookmarkEnd w:id="26"/>
                          <w:r w:rsidRPr="00EB20F4">
                            <w:t xml:space="preserve"> </w:t>
                          </w:r>
                          <w:bookmarkEnd w:id="27"/>
                          <w:bookmarkEnd w:id="28"/>
                        </w:p>
                        <w:p w:rsidR="007723E3" w:rsidRDefault="007723E3" w:rsidP="00A5012D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7723E3" w:rsidRDefault="007723E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51634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0">
    <w:nsid w:val="02EB2243"/>
    <w:multiLevelType w:val="hybridMultilevel"/>
    <w:tmpl w:val="6D2A7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26167"/>
    <w:multiLevelType w:val="hybridMultilevel"/>
    <w:tmpl w:val="1D06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27C94"/>
    <w:multiLevelType w:val="hybridMultilevel"/>
    <w:tmpl w:val="32F42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5437"/>
    <w:multiLevelType w:val="hybridMultilevel"/>
    <w:tmpl w:val="E98055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51B32"/>
    <w:multiLevelType w:val="hybridMultilevel"/>
    <w:tmpl w:val="50E4A6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3F4"/>
    <w:multiLevelType w:val="hybridMultilevel"/>
    <w:tmpl w:val="B6566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468C0"/>
    <w:multiLevelType w:val="hybridMultilevel"/>
    <w:tmpl w:val="A2BCAFEE"/>
    <w:lvl w:ilvl="0" w:tplc="B08C92A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2487B"/>
    <w:multiLevelType w:val="hybridMultilevel"/>
    <w:tmpl w:val="6CB27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A568A"/>
    <w:multiLevelType w:val="hybridMultilevel"/>
    <w:tmpl w:val="60FC2510"/>
    <w:lvl w:ilvl="0" w:tplc="913AC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E6C84"/>
    <w:multiLevelType w:val="hybridMultilevel"/>
    <w:tmpl w:val="9FDC4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D5E2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1">
    <w:nsid w:val="6DA4078C"/>
    <w:multiLevelType w:val="hybridMultilevel"/>
    <w:tmpl w:val="0394C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074DF"/>
    <w:multiLevelType w:val="hybridMultilevel"/>
    <w:tmpl w:val="DB420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0F0A"/>
    <w:multiLevelType w:val="hybridMultilevel"/>
    <w:tmpl w:val="1F684A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0588C"/>
    <w:multiLevelType w:val="multilevel"/>
    <w:tmpl w:val="C38E9870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5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4"/>
  </w:num>
  <w:num w:numId="15">
    <w:abstractNumId w:val="12"/>
  </w:num>
  <w:num w:numId="16">
    <w:abstractNumId w:val="21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13"/>
  </w:num>
  <w:num w:numId="22">
    <w:abstractNumId w:val="23"/>
  </w:num>
  <w:num w:numId="23">
    <w:abstractNumId w:val="11"/>
  </w:num>
  <w:num w:numId="24">
    <w:abstractNumId w:val="20"/>
  </w:num>
  <w:num w:numId="25">
    <w:abstractNumId w:val="9"/>
  </w:num>
  <w:num w:numId="26">
    <w:abstractNumId w:val="19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Louise Riis">
    <w15:presenceInfo w15:providerId="AD" w15:userId="S-1-5-21-366892957-1912847537-1746912259-1122"/>
  </w15:person>
  <w15:person w15:author="Heidi Lindholm">
    <w15:presenceInfo w15:providerId="AD" w15:userId="S-1-5-21-366892957-1912847537-1746912259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8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002BFE"/>
    <w:rsid w:val="00004865"/>
    <w:rsid w:val="00011621"/>
    <w:rsid w:val="0001216D"/>
    <w:rsid w:val="00014AFE"/>
    <w:rsid w:val="000220F2"/>
    <w:rsid w:val="0002475F"/>
    <w:rsid w:val="00026010"/>
    <w:rsid w:val="00026131"/>
    <w:rsid w:val="00027C04"/>
    <w:rsid w:val="00027EAA"/>
    <w:rsid w:val="00030047"/>
    <w:rsid w:val="00031067"/>
    <w:rsid w:val="000344BE"/>
    <w:rsid w:val="00035853"/>
    <w:rsid w:val="00035A3F"/>
    <w:rsid w:val="000364F5"/>
    <w:rsid w:val="000408F0"/>
    <w:rsid w:val="00041F60"/>
    <w:rsid w:val="00042A15"/>
    <w:rsid w:val="00043387"/>
    <w:rsid w:val="00045D6E"/>
    <w:rsid w:val="00056AE0"/>
    <w:rsid w:val="00063155"/>
    <w:rsid w:val="00064EE6"/>
    <w:rsid w:val="00066BC7"/>
    <w:rsid w:val="00070A4C"/>
    <w:rsid w:val="00071870"/>
    <w:rsid w:val="0007458B"/>
    <w:rsid w:val="0007601D"/>
    <w:rsid w:val="00076714"/>
    <w:rsid w:val="0007684E"/>
    <w:rsid w:val="00076F8D"/>
    <w:rsid w:val="00086F3E"/>
    <w:rsid w:val="000912E5"/>
    <w:rsid w:val="000949A1"/>
    <w:rsid w:val="00094ABD"/>
    <w:rsid w:val="000A26BC"/>
    <w:rsid w:val="000A3880"/>
    <w:rsid w:val="000A4627"/>
    <w:rsid w:val="000C4C24"/>
    <w:rsid w:val="000D4E2B"/>
    <w:rsid w:val="000D60D7"/>
    <w:rsid w:val="000D62C1"/>
    <w:rsid w:val="000E022D"/>
    <w:rsid w:val="000E15EB"/>
    <w:rsid w:val="000E53B8"/>
    <w:rsid w:val="000E7639"/>
    <w:rsid w:val="000E77B4"/>
    <w:rsid w:val="000E7FB0"/>
    <w:rsid w:val="000F3EA6"/>
    <w:rsid w:val="000F4D06"/>
    <w:rsid w:val="00100524"/>
    <w:rsid w:val="00110BFB"/>
    <w:rsid w:val="001112FC"/>
    <w:rsid w:val="00112B77"/>
    <w:rsid w:val="00112F21"/>
    <w:rsid w:val="001131D8"/>
    <w:rsid w:val="00115DD2"/>
    <w:rsid w:val="00124579"/>
    <w:rsid w:val="00127FB6"/>
    <w:rsid w:val="00132164"/>
    <w:rsid w:val="0013244F"/>
    <w:rsid w:val="00143AF3"/>
    <w:rsid w:val="00146597"/>
    <w:rsid w:val="0015114D"/>
    <w:rsid w:val="00152430"/>
    <w:rsid w:val="00152546"/>
    <w:rsid w:val="001527BD"/>
    <w:rsid w:val="00152C44"/>
    <w:rsid w:val="00153D42"/>
    <w:rsid w:val="0015497D"/>
    <w:rsid w:val="00165483"/>
    <w:rsid w:val="00165559"/>
    <w:rsid w:val="00180F0D"/>
    <w:rsid w:val="00182651"/>
    <w:rsid w:val="00182A69"/>
    <w:rsid w:val="00190FB2"/>
    <w:rsid w:val="00193020"/>
    <w:rsid w:val="0019522A"/>
    <w:rsid w:val="001963E9"/>
    <w:rsid w:val="00196464"/>
    <w:rsid w:val="001A62A6"/>
    <w:rsid w:val="001B19D0"/>
    <w:rsid w:val="001B543B"/>
    <w:rsid w:val="001B7916"/>
    <w:rsid w:val="001C0A85"/>
    <w:rsid w:val="001C1947"/>
    <w:rsid w:val="001D1E14"/>
    <w:rsid w:val="001E5BEE"/>
    <w:rsid w:val="001F2CF3"/>
    <w:rsid w:val="00206846"/>
    <w:rsid w:val="00206D9C"/>
    <w:rsid w:val="002079B9"/>
    <w:rsid w:val="0021073F"/>
    <w:rsid w:val="00215A4D"/>
    <w:rsid w:val="00220B04"/>
    <w:rsid w:val="00226BB1"/>
    <w:rsid w:val="00232280"/>
    <w:rsid w:val="002329F1"/>
    <w:rsid w:val="00235994"/>
    <w:rsid w:val="00237BEC"/>
    <w:rsid w:val="00241F7C"/>
    <w:rsid w:val="00244D70"/>
    <w:rsid w:val="00246EE4"/>
    <w:rsid w:val="00250413"/>
    <w:rsid w:val="00254888"/>
    <w:rsid w:val="00256346"/>
    <w:rsid w:val="002563A1"/>
    <w:rsid w:val="002610C8"/>
    <w:rsid w:val="0026268E"/>
    <w:rsid w:val="0027056B"/>
    <w:rsid w:val="002735B2"/>
    <w:rsid w:val="00275120"/>
    <w:rsid w:val="0028085C"/>
    <w:rsid w:val="00280BBD"/>
    <w:rsid w:val="0028385D"/>
    <w:rsid w:val="00284DBB"/>
    <w:rsid w:val="002929E3"/>
    <w:rsid w:val="00296704"/>
    <w:rsid w:val="002A20CA"/>
    <w:rsid w:val="002B183A"/>
    <w:rsid w:val="002B1CA2"/>
    <w:rsid w:val="002C0F60"/>
    <w:rsid w:val="002C1510"/>
    <w:rsid w:val="002C3830"/>
    <w:rsid w:val="002C4E1E"/>
    <w:rsid w:val="002C5C83"/>
    <w:rsid w:val="002C6A3C"/>
    <w:rsid w:val="002D1E13"/>
    <w:rsid w:val="002D36A9"/>
    <w:rsid w:val="002D3766"/>
    <w:rsid w:val="002D50C9"/>
    <w:rsid w:val="002E506C"/>
    <w:rsid w:val="002E592D"/>
    <w:rsid w:val="002E6FC6"/>
    <w:rsid w:val="002E74A4"/>
    <w:rsid w:val="002F0DE8"/>
    <w:rsid w:val="0030740A"/>
    <w:rsid w:val="00317583"/>
    <w:rsid w:val="0032405D"/>
    <w:rsid w:val="00325247"/>
    <w:rsid w:val="00331B6E"/>
    <w:rsid w:val="00336A14"/>
    <w:rsid w:val="00344527"/>
    <w:rsid w:val="00346F95"/>
    <w:rsid w:val="003511F5"/>
    <w:rsid w:val="00352B46"/>
    <w:rsid w:val="00357F97"/>
    <w:rsid w:val="003612CA"/>
    <w:rsid w:val="003649BC"/>
    <w:rsid w:val="0036608C"/>
    <w:rsid w:val="00370F3F"/>
    <w:rsid w:val="0037276D"/>
    <w:rsid w:val="0037292E"/>
    <w:rsid w:val="00373AF8"/>
    <w:rsid w:val="00374D3A"/>
    <w:rsid w:val="00377D0D"/>
    <w:rsid w:val="00382915"/>
    <w:rsid w:val="00383449"/>
    <w:rsid w:val="00390143"/>
    <w:rsid w:val="00390E13"/>
    <w:rsid w:val="003A26E1"/>
    <w:rsid w:val="003A4584"/>
    <w:rsid w:val="003A7A74"/>
    <w:rsid w:val="003B2391"/>
    <w:rsid w:val="003B2C39"/>
    <w:rsid w:val="003B35B0"/>
    <w:rsid w:val="003C1E7F"/>
    <w:rsid w:val="003C2D96"/>
    <w:rsid w:val="003C30B9"/>
    <w:rsid w:val="003C4F9F"/>
    <w:rsid w:val="003C60F1"/>
    <w:rsid w:val="003D1A67"/>
    <w:rsid w:val="003D294D"/>
    <w:rsid w:val="003D3389"/>
    <w:rsid w:val="003D470C"/>
    <w:rsid w:val="003D630B"/>
    <w:rsid w:val="003D7701"/>
    <w:rsid w:val="003D7CF1"/>
    <w:rsid w:val="003E6C94"/>
    <w:rsid w:val="003E6FF5"/>
    <w:rsid w:val="003E778A"/>
    <w:rsid w:val="003F3FED"/>
    <w:rsid w:val="003F77BA"/>
    <w:rsid w:val="004124C5"/>
    <w:rsid w:val="004134A0"/>
    <w:rsid w:val="0041354F"/>
    <w:rsid w:val="0041514E"/>
    <w:rsid w:val="0041769F"/>
    <w:rsid w:val="0042119C"/>
    <w:rsid w:val="00421D0D"/>
    <w:rsid w:val="004231BE"/>
    <w:rsid w:val="00424709"/>
    <w:rsid w:val="00424AD9"/>
    <w:rsid w:val="00426630"/>
    <w:rsid w:val="004307FD"/>
    <w:rsid w:val="00431EF1"/>
    <w:rsid w:val="004334E1"/>
    <w:rsid w:val="004355E1"/>
    <w:rsid w:val="00437C0A"/>
    <w:rsid w:val="0044230E"/>
    <w:rsid w:val="004435B2"/>
    <w:rsid w:val="004519B0"/>
    <w:rsid w:val="00453FCA"/>
    <w:rsid w:val="00462F73"/>
    <w:rsid w:val="00471FBD"/>
    <w:rsid w:val="00473620"/>
    <w:rsid w:val="0047538E"/>
    <w:rsid w:val="00476C5A"/>
    <w:rsid w:val="00477C1E"/>
    <w:rsid w:val="00481250"/>
    <w:rsid w:val="00483279"/>
    <w:rsid w:val="0048636F"/>
    <w:rsid w:val="004A4441"/>
    <w:rsid w:val="004A4BFB"/>
    <w:rsid w:val="004A6C4B"/>
    <w:rsid w:val="004A7299"/>
    <w:rsid w:val="004B6488"/>
    <w:rsid w:val="004C01B2"/>
    <w:rsid w:val="004C560C"/>
    <w:rsid w:val="004C6613"/>
    <w:rsid w:val="004D4B2B"/>
    <w:rsid w:val="004E0D4F"/>
    <w:rsid w:val="004F02F7"/>
    <w:rsid w:val="004F0882"/>
    <w:rsid w:val="004F32EE"/>
    <w:rsid w:val="005025C2"/>
    <w:rsid w:val="00503AC7"/>
    <w:rsid w:val="00503C61"/>
    <w:rsid w:val="0050779A"/>
    <w:rsid w:val="005242FC"/>
    <w:rsid w:val="00527E16"/>
    <w:rsid w:val="00531532"/>
    <w:rsid w:val="00531593"/>
    <w:rsid w:val="00531F1B"/>
    <w:rsid w:val="00535D83"/>
    <w:rsid w:val="00537962"/>
    <w:rsid w:val="00546D38"/>
    <w:rsid w:val="00547A6D"/>
    <w:rsid w:val="00550EA9"/>
    <w:rsid w:val="00552B5A"/>
    <w:rsid w:val="0056121D"/>
    <w:rsid w:val="005622E9"/>
    <w:rsid w:val="005629BC"/>
    <w:rsid w:val="005636EA"/>
    <w:rsid w:val="005657D0"/>
    <w:rsid w:val="005666D0"/>
    <w:rsid w:val="005718A6"/>
    <w:rsid w:val="00571B7E"/>
    <w:rsid w:val="005733BD"/>
    <w:rsid w:val="00575B7C"/>
    <w:rsid w:val="00575C9A"/>
    <w:rsid w:val="00582174"/>
    <w:rsid w:val="00591A62"/>
    <w:rsid w:val="0059512C"/>
    <w:rsid w:val="005A2347"/>
    <w:rsid w:val="005A28D4"/>
    <w:rsid w:val="005A6778"/>
    <w:rsid w:val="005B11F5"/>
    <w:rsid w:val="005B320D"/>
    <w:rsid w:val="005C01E5"/>
    <w:rsid w:val="005C092C"/>
    <w:rsid w:val="005C1DDD"/>
    <w:rsid w:val="005C2D0D"/>
    <w:rsid w:val="005C5F97"/>
    <w:rsid w:val="005D2EB5"/>
    <w:rsid w:val="005D4152"/>
    <w:rsid w:val="005D71E2"/>
    <w:rsid w:val="005D7BA7"/>
    <w:rsid w:val="005E22A3"/>
    <w:rsid w:val="005E6CA4"/>
    <w:rsid w:val="005E787C"/>
    <w:rsid w:val="005E7B7D"/>
    <w:rsid w:val="005F11E9"/>
    <w:rsid w:val="005F140A"/>
    <w:rsid w:val="005F1580"/>
    <w:rsid w:val="005F39A8"/>
    <w:rsid w:val="005F3ED8"/>
    <w:rsid w:val="005F43E8"/>
    <w:rsid w:val="005F725D"/>
    <w:rsid w:val="00600559"/>
    <w:rsid w:val="006026A5"/>
    <w:rsid w:val="00602EB2"/>
    <w:rsid w:val="006053CC"/>
    <w:rsid w:val="00613EB6"/>
    <w:rsid w:val="006169E1"/>
    <w:rsid w:val="006228E9"/>
    <w:rsid w:val="0062684B"/>
    <w:rsid w:val="00634016"/>
    <w:rsid w:val="00634A33"/>
    <w:rsid w:val="00634DD4"/>
    <w:rsid w:val="0063699B"/>
    <w:rsid w:val="006402E2"/>
    <w:rsid w:val="0065245F"/>
    <w:rsid w:val="00653D82"/>
    <w:rsid w:val="00655B49"/>
    <w:rsid w:val="00656010"/>
    <w:rsid w:val="00665069"/>
    <w:rsid w:val="006702E6"/>
    <w:rsid w:val="00671267"/>
    <w:rsid w:val="006754F8"/>
    <w:rsid w:val="00681B62"/>
    <w:rsid w:val="00681D83"/>
    <w:rsid w:val="00683869"/>
    <w:rsid w:val="00687A4D"/>
    <w:rsid w:val="006900C2"/>
    <w:rsid w:val="00690A80"/>
    <w:rsid w:val="006A27FD"/>
    <w:rsid w:val="006A5571"/>
    <w:rsid w:val="006B0BCE"/>
    <w:rsid w:val="006B30A9"/>
    <w:rsid w:val="006C1371"/>
    <w:rsid w:val="006C26D9"/>
    <w:rsid w:val="006C28DC"/>
    <w:rsid w:val="006C4F3E"/>
    <w:rsid w:val="006C55D4"/>
    <w:rsid w:val="006C6527"/>
    <w:rsid w:val="006D1D89"/>
    <w:rsid w:val="006D3B5D"/>
    <w:rsid w:val="006E0DDD"/>
    <w:rsid w:val="006E1485"/>
    <w:rsid w:val="006E1800"/>
    <w:rsid w:val="006E1A39"/>
    <w:rsid w:val="006E1B5F"/>
    <w:rsid w:val="006E3E74"/>
    <w:rsid w:val="006E7D6A"/>
    <w:rsid w:val="006F0218"/>
    <w:rsid w:val="006F3C17"/>
    <w:rsid w:val="0070267E"/>
    <w:rsid w:val="00706462"/>
    <w:rsid w:val="00706E32"/>
    <w:rsid w:val="00707BEE"/>
    <w:rsid w:val="0071193B"/>
    <w:rsid w:val="00715F65"/>
    <w:rsid w:val="00716609"/>
    <w:rsid w:val="007171D0"/>
    <w:rsid w:val="007216E3"/>
    <w:rsid w:val="00721934"/>
    <w:rsid w:val="00722CA2"/>
    <w:rsid w:val="00725BC4"/>
    <w:rsid w:val="0073042C"/>
    <w:rsid w:val="00730748"/>
    <w:rsid w:val="00741FF0"/>
    <w:rsid w:val="00752AE5"/>
    <w:rsid w:val="007537EC"/>
    <w:rsid w:val="007546AF"/>
    <w:rsid w:val="00765934"/>
    <w:rsid w:val="007712AE"/>
    <w:rsid w:val="007721AA"/>
    <w:rsid w:val="007723E3"/>
    <w:rsid w:val="00772B73"/>
    <w:rsid w:val="00775228"/>
    <w:rsid w:val="00776A2D"/>
    <w:rsid w:val="00777FE3"/>
    <w:rsid w:val="00780CA1"/>
    <w:rsid w:val="00782EB8"/>
    <w:rsid w:val="007832F1"/>
    <w:rsid w:val="00790023"/>
    <w:rsid w:val="00792C7E"/>
    <w:rsid w:val="00797659"/>
    <w:rsid w:val="007A4F09"/>
    <w:rsid w:val="007A6233"/>
    <w:rsid w:val="007B2132"/>
    <w:rsid w:val="007B482D"/>
    <w:rsid w:val="007B5EE2"/>
    <w:rsid w:val="007C1117"/>
    <w:rsid w:val="007C267B"/>
    <w:rsid w:val="007D411F"/>
    <w:rsid w:val="007E261A"/>
    <w:rsid w:val="007E373C"/>
    <w:rsid w:val="007E3A25"/>
    <w:rsid w:val="007E7A8F"/>
    <w:rsid w:val="007F70AB"/>
    <w:rsid w:val="008020C0"/>
    <w:rsid w:val="00803F0D"/>
    <w:rsid w:val="00805AF6"/>
    <w:rsid w:val="00806556"/>
    <w:rsid w:val="00812204"/>
    <w:rsid w:val="00813C79"/>
    <w:rsid w:val="00813DC7"/>
    <w:rsid w:val="00817B0A"/>
    <w:rsid w:val="008204A5"/>
    <w:rsid w:val="008205BB"/>
    <w:rsid w:val="008228E4"/>
    <w:rsid w:val="0082453C"/>
    <w:rsid w:val="00825B72"/>
    <w:rsid w:val="008261A4"/>
    <w:rsid w:val="0082747E"/>
    <w:rsid w:val="00827E75"/>
    <w:rsid w:val="008338A8"/>
    <w:rsid w:val="008409C8"/>
    <w:rsid w:val="00841696"/>
    <w:rsid w:val="00841F4C"/>
    <w:rsid w:val="00844099"/>
    <w:rsid w:val="00845CE2"/>
    <w:rsid w:val="00845E33"/>
    <w:rsid w:val="008475BF"/>
    <w:rsid w:val="00851229"/>
    <w:rsid w:val="008536C1"/>
    <w:rsid w:val="0085654D"/>
    <w:rsid w:val="0085709F"/>
    <w:rsid w:val="008608D2"/>
    <w:rsid w:val="00862A20"/>
    <w:rsid w:val="0086333D"/>
    <w:rsid w:val="00864965"/>
    <w:rsid w:val="00867E66"/>
    <w:rsid w:val="00867F62"/>
    <w:rsid w:val="00870B5E"/>
    <w:rsid w:val="00871B06"/>
    <w:rsid w:val="0087661F"/>
    <w:rsid w:val="00882340"/>
    <w:rsid w:val="00882F7B"/>
    <w:rsid w:val="00884087"/>
    <w:rsid w:val="0089119C"/>
    <w:rsid w:val="00892D08"/>
    <w:rsid w:val="00893791"/>
    <w:rsid w:val="00894262"/>
    <w:rsid w:val="00897DC5"/>
    <w:rsid w:val="008A2739"/>
    <w:rsid w:val="008B1521"/>
    <w:rsid w:val="008B27EF"/>
    <w:rsid w:val="008B5D6B"/>
    <w:rsid w:val="008B6610"/>
    <w:rsid w:val="008C0494"/>
    <w:rsid w:val="008C2D14"/>
    <w:rsid w:val="008C38D9"/>
    <w:rsid w:val="008C74DE"/>
    <w:rsid w:val="008C7703"/>
    <w:rsid w:val="008D1F9E"/>
    <w:rsid w:val="008D20B7"/>
    <w:rsid w:val="008D6AF1"/>
    <w:rsid w:val="008D7FCA"/>
    <w:rsid w:val="008E5A6D"/>
    <w:rsid w:val="008E735F"/>
    <w:rsid w:val="008F0AF0"/>
    <w:rsid w:val="008F1E20"/>
    <w:rsid w:val="008F32DF"/>
    <w:rsid w:val="008F3BCF"/>
    <w:rsid w:val="008F412A"/>
    <w:rsid w:val="008F4D20"/>
    <w:rsid w:val="009024D4"/>
    <w:rsid w:val="00903DB1"/>
    <w:rsid w:val="00911EAA"/>
    <w:rsid w:val="00913385"/>
    <w:rsid w:val="00922E0E"/>
    <w:rsid w:val="00922E57"/>
    <w:rsid w:val="00927A5E"/>
    <w:rsid w:val="0093131F"/>
    <w:rsid w:val="009330C7"/>
    <w:rsid w:val="0093448E"/>
    <w:rsid w:val="00935875"/>
    <w:rsid w:val="009374C4"/>
    <w:rsid w:val="00940574"/>
    <w:rsid w:val="009405CE"/>
    <w:rsid w:val="009478B7"/>
    <w:rsid w:val="00950D5E"/>
    <w:rsid w:val="00951B25"/>
    <w:rsid w:val="009541AB"/>
    <w:rsid w:val="00955D23"/>
    <w:rsid w:val="009665DC"/>
    <w:rsid w:val="0097126F"/>
    <w:rsid w:val="009731FE"/>
    <w:rsid w:val="009732FD"/>
    <w:rsid w:val="009737E4"/>
    <w:rsid w:val="00976BEB"/>
    <w:rsid w:val="00980EC5"/>
    <w:rsid w:val="00983668"/>
    <w:rsid w:val="00983B74"/>
    <w:rsid w:val="00986BD6"/>
    <w:rsid w:val="00990263"/>
    <w:rsid w:val="00997D0F"/>
    <w:rsid w:val="009A2C0E"/>
    <w:rsid w:val="009A4CCC"/>
    <w:rsid w:val="009A540E"/>
    <w:rsid w:val="009A6AD8"/>
    <w:rsid w:val="009B7B7C"/>
    <w:rsid w:val="009C3422"/>
    <w:rsid w:val="009C3915"/>
    <w:rsid w:val="009C6B68"/>
    <w:rsid w:val="009D1ACA"/>
    <w:rsid w:val="009D2164"/>
    <w:rsid w:val="009D2291"/>
    <w:rsid w:val="009E1193"/>
    <w:rsid w:val="009E4B94"/>
    <w:rsid w:val="009E6575"/>
    <w:rsid w:val="009F07E0"/>
    <w:rsid w:val="00A002B4"/>
    <w:rsid w:val="00A02C55"/>
    <w:rsid w:val="00A04E8B"/>
    <w:rsid w:val="00A05627"/>
    <w:rsid w:val="00A11D51"/>
    <w:rsid w:val="00A148B5"/>
    <w:rsid w:val="00A14A33"/>
    <w:rsid w:val="00A250A3"/>
    <w:rsid w:val="00A26D9E"/>
    <w:rsid w:val="00A307B7"/>
    <w:rsid w:val="00A31EA6"/>
    <w:rsid w:val="00A41D7A"/>
    <w:rsid w:val="00A469B2"/>
    <w:rsid w:val="00A5012D"/>
    <w:rsid w:val="00A508AD"/>
    <w:rsid w:val="00A508E5"/>
    <w:rsid w:val="00A622A6"/>
    <w:rsid w:val="00A64401"/>
    <w:rsid w:val="00A64B87"/>
    <w:rsid w:val="00A64BB3"/>
    <w:rsid w:val="00A65099"/>
    <w:rsid w:val="00A72EF3"/>
    <w:rsid w:val="00A76089"/>
    <w:rsid w:val="00A80736"/>
    <w:rsid w:val="00A8101E"/>
    <w:rsid w:val="00A83B9F"/>
    <w:rsid w:val="00A83C0B"/>
    <w:rsid w:val="00A91AD8"/>
    <w:rsid w:val="00A924C0"/>
    <w:rsid w:val="00A92D85"/>
    <w:rsid w:val="00A931B2"/>
    <w:rsid w:val="00A959CF"/>
    <w:rsid w:val="00AA28F7"/>
    <w:rsid w:val="00AA7A49"/>
    <w:rsid w:val="00AB0719"/>
    <w:rsid w:val="00AB4582"/>
    <w:rsid w:val="00AB5D51"/>
    <w:rsid w:val="00AB776A"/>
    <w:rsid w:val="00AB7F1E"/>
    <w:rsid w:val="00AC0940"/>
    <w:rsid w:val="00AC3FA5"/>
    <w:rsid w:val="00AC7748"/>
    <w:rsid w:val="00AD0147"/>
    <w:rsid w:val="00AD36D1"/>
    <w:rsid w:val="00AD4FFF"/>
    <w:rsid w:val="00AE3EE1"/>
    <w:rsid w:val="00AE4482"/>
    <w:rsid w:val="00AF1D02"/>
    <w:rsid w:val="00AF28E4"/>
    <w:rsid w:val="00AF2A46"/>
    <w:rsid w:val="00AF5FBA"/>
    <w:rsid w:val="00B00C86"/>
    <w:rsid w:val="00B00D92"/>
    <w:rsid w:val="00B07B89"/>
    <w:rsid w:val="00B12EEB"/>
    <w:rsid w:val="00B1328F"/>
    <w:rsid w:val="00B170FA"/>
    <w:rsid w:val="00B20B8F"/>
    <w:rsid w:val="00B224DF"/>
    <w:rsid w:val="00B231FF"/>
    <w:rsid w:val="00B3130E"/>
    <w:rsid w:val="00B33D56"/>
    <w:rsid w:val="00B34C78"/>
    <w:rsid w:val="00B466AF"/>
    <w:rsid w:val="00B506EE"/>
    <w:rsid w:val="00B5143B"/>
    <w:rsid w:val="00B60974"/>
    <w:rsid w:val="00B60AF6"/>
    <w:rsid w:val="00B612ED"/>
    <w:rsid w:val="00B637AC"/>
    <w:rsid w:val="00B63CB1"/>
    <w:rsid w:val="00B65379"/>
    <w:rsid w:val="00B6618D"/>
    <w:rsid w:val="00B70845"/>
    <w:rsid w:val="00B70BBB"/>
    <w:rsid w:val="00B719EE"/>
    <w:rsid w:val="00B72746"/>
    <w:rsid w:val="00B749B1"/>
    <w:rsid w:val="00B76A8E"/>
    <w:rsid w:val="00B83340"/>
    <w:rsid w:val="00B93DDF"/>
    <w:rsid w:val="00B94C93"/>
    <w:rsid w:val="00B9708F"/>
    <w:rsid w:val="00BA0BBE"/>
    <w:rsid w:val="00BA22EC"/>
    <w:rsid w:val="00BA5947"/>
    <w:rsid w:val="00BB4255"/>
    <w:rsid w:val="00BB796E"/>
    <w:rsid w:val="00BC2645"/>
    <w:rsid w:val="00BC6715"/>
    <w:rsid w:val="00BD09A1"/>
    <w:rsid w:val="00BD1475"/>
    <w:rsid w:val="00BD44D5"/>
    <w:rsid w:val="00BE1430"/>
    <w:rsid w:val="00BE1923"/>
    <w:rsid w:val="00BE2990"/>
    <w:rsid w:val="00BE2D4A"/>
    <w:rsid w:val="00BF23FE"/>
    <w:rsid w:val="00BF5A4F"/>
    <w:rsid w:val="00C0500F"/>
    <w:rsid w:val="00C11B88"/>
    <w:rsid w:val="00C11DF5"/>
    <w:rsid w:val="00C15A12"/>
    <w:rsid w:val="00C172CF"/>
    <w:rsid w:val="00C2756D"/>
    <w:rsid w:val="00C31D97"/>
    <w:rsid w:val="00C343D0"/>
    <w:rsid w:val="00C34A60"/>
    <w:rsid w:val="00C357EF"/>
    <w:rsid w:val="00C4761D"/>
    <w:rsid w:val="00C5692E"/>
    <w:rsid w:val="00C77E7A"/>
    <w:rsid w:val="00C81F1B"/>
    <w:rsid w:val="00C82A5C"/>
    <w:rsid w:val="00C82C79"/>
    <w:rsid w:val="00C842A5"/>
    <w:rsid w:val="00C90CAB"/>
    <w:rsid w:val="00C93BA5"/>
    <w:rsid w:val="00C94AC9"/>
    <w:rsid w:val="00C96998"/>
    <w:rsid w:val="00CA2543"/>
    <w:rsid w:val="00CA35A4"/>
    <w:rsid w:val="00CA74F5"/>
    <w:rsid w:val="00CB1092"/>
    <w:rsid w:val="00CB4732"/>
    <w:rsid w:val="00CB4944"/>
    <w:rsid w:val="00CB751C"/>
    <w:rsid w:val="00CC0888"/>
    <w:rsid w:val="00CC122A"/>
    <w:rsid w:val="00CC6322"/>
    <w:rsid w:val="00CD3EDC"/>
    <w:rsid w:val="00CD791A"/>
    <w:rsid w:val="00CD7C22"/>
    <w:rsid w:val="00CE16A3"/>
    <w:rsid w:val="00CE1E34"/>
    <w:rsid w:val="00CE41BF"/>
    <w:rsid w:val="00CE4223"/>
    <w:rsid w:val="00CE683A"/>
    <w:rsid w:val="00CE73C9"/>
    <w:rsid w:val="00CF35EE"/>
    <w:rsid w:val="00CF6966"/>
    <w:rsid w:val="00D00E97"/>
    <w:rsid w:val="00D07C53"/>
    <w:rsid w:val="00D11B20"/>
    <w:rsid w:val="00D14A83"/>
    <w:rsid w:val="00D170DC"/>
    <w:rsid w:val="00D272F9"/>
    <w:rsid w:val="00D27D0E"/>
    <w:rsid w:val="00D31F08"/>
    <w:rsid w:val="00D347EB"/>
    <w:rsid w:val="00D37002"/>
    <w:rsid w:val="00D3752F"/>
    <w:rsid w:val="00D37628"/>
    <w:rsid w:val="00D41AEE"/>
    <w:rsid w:val="00D460E1"/>
    <w:rsid w:val="00D461E0"/>
    <w:rsid w:val="00D474E0"/>
    <w:rsid w:val="00D507A6"/>
    <w:rsid w:val="00D54E58"/>
    <w:rsid w:val="00D57E23"/>
    <w:rsid w:val="00D76BCF"/>
    <w:rsid w:val="00D80277"/>
    <w:rsid w:val="00D90A8A"/>
    <w:rsid w:val="00D947F2"/>
    <w:rsid w:val="00D956BA"/>
    <w:rsid w:val="00D96141"/>
    <w:rsid w:val="00D97670"/>
    <w:rsid w:val="00D97A8B"/>
    <w:rsid w:val="00DA2E47"/>
    <w:rsid w:val="00DA7F72"/>
    <w:rsid w:val="00DB09D0"/>
    <w:rsid w:val="00DB0BDC"/>
    <w:rsid w:val="00DB0DF1"/>
    <w:rsid w:val="00DB31AF"/>
    <w:rsid w:val="00DC044B"/>
    <w:rsid w:val="00DC0EB0"/>
    <w:rsid w:val="00DC61BD"/>
    <w:rsid w:val="00DD3135"/>
    <w:rsid w:val="00DD3FC8"/>
    <w:rsid w:val="00DD43E1"/>
    <w:rsid w:val="00DD6E16"/>
    <w:rsid w:val="00DD70F1"/>
    <w:rsid w:val="00DD7169"/>
    <w:rsid w:val="00DE0C4E"/>
    <w:rsid w:val="00DE0E93"/>
    <w:rsid w:val="00DE2B28"/>
    <w:rsid w:val="00DF2E74"/>
    <w:rsid w:val="00DF3E3B"/>
    <w:rsid w:val="00DF4559"/>
    <w:rsid w:val="00DF5E91"/>
    <w:rsid w:val="00E04495"/>
    <w:rsid w:val="00E07B41"/>
    <w:rsid w:val="00E118BA"/>
    <w:rsid w:val="00E11F5E"/>
    <w:rsid w:val="00E12140"/>
    <w:rsid w:val="00E1238B"/>
    <w:rsid w:val="00E14887"/>
    <w:rsid w:val="00E15CAB"/>
    <w:rsid w:val="00E2168F"/>
    <w:rsid w:val="00E273C2"/>
    <w:rsid w:val="00E27DF9"/>
    <w:rsid w:val="00E31E25"/>
    <w:rsid w:val="00E33BE7"/>
    <w:rsid w:val="00E36504"/>
    <w:rsid w:val="00E405DD"/>
    <w:rsid w:val="00E41A86"/>
    <w:rsid w:val="00E53E41"/>
    <w:rsid w:val="00E54AFC"/>
    <w:rsid w:val="00E54CAA"/>
    <w:rsid w:val="00E550BE"/>
    <w:rsid w:val="00E57C35"/>
    <w:rsid w:val="00E62D28"/>
    <w:rsid w:val="00E67761"/>
    <w:rsid w:val="00E70A2F"/>
    <w:rsid w:val="00E72560"/>
    <w:rsid w:val="00E81963"/>
    <w:rsid w:val="00E83FB0"/>
    <w:rsid w:val="00E84D0B"/>
    <w:rsid w:val="00E8578D"/>
    <w:rsid w:val="00E87258"/>
    <w:rsid w:val="00E96037"/>
    <w:rsid w:val="00EA47D9"/>
    <w:rsid w:val="00EA561B"/>
    <w:rsid w:val="00EB20F4"/>
    <w:rsid w:val="00EB4758"/>
    <w:rsid w:val="00EB6F17"/>
    <w:rsid w:val="00EC0C0A"/>
    <w:rsid w:val="00EC1260"/>
    <w:rsid w:val="00EC1FCE"/>
    <w:rsid w:val="00EC2DF7"/>
    <w:rsid w:val="00ED0532"/>
    <w:rsid w:val="00ED0D7F"/>
    <w:rsid w:val="00ED22E1"/>
    <w:rsid w:val="00ED4203"/>
    <w:rsid w:val="00ED6B42"/>
    <w:rsid w:val="00EE2507"/>
    <w:rsid w:val="00EE4054"/>
    <w:rsid w:val="00EF3FFC"/>
    <w:rsid w:val="00F03D25"/>
    <w:rsid w:val="00F10579"/>
    <w:rsid w:val="00F1464D"/>
    <w:rsid w:val="00F229F0"/>
    <w:rsid w:val="00F23A26"/>
    <w:rsid w:val="00F23E8A"/>
    <w:rsid w:val="00F36F0C"/>
    <w:rsid w:val="00F43591"/>
    <w:rsid w:val="00F4750A"/>
    <w:rsid w:val="00F539E3"/>
    <w:rsid w:val="00F5477F"/>
    <w:rsid w:val="00F57FA4"/>
    <w:rsid w:val="00F66193"/>
    <w:rsid w:val="00F66428"/>
    <w:rsid w:val="00F66A31"/>
    <w:rsid w:val="00F66BED"/>
    <w:rsid w:val="00F66CF1"/>
    <w:rsid w:val="00F70164"/>
    <w:rsid w:val="00F701BD"/>
    <w:rsid w:val="00F706EC"/>
    <w:rsid w:val="00F710A5"/>
    <w:rsid w:val="00F72191"/>
    <w:rsid w:val="00F73FF8"/>
    <w:rsid w:val="00F74EF5"/>
    <w:rsid w:val="00F82692"/>
    <w:rsid w:val="00F82A73"/>
    <w:rsid w:val="00F83F2A"/>
    <w:rsid w:val="00F86739"/>
    <w:rsid w:val="00F878A0"/>
    <w:rsid w:val="00F87DDC"/>
    <w:rsid w:val="00F95CF9"/>
    <w:rsid w:val="00FA69FE"/>
    <w:rsid w:val="00FA6F61"/>
    <w:rsid w:val="00FB5CE7"/>
    <w:rsid w:val="00FB6D9B"/>
    <w:rsid w:val="00FB6F72"/>
    <w:rsid w:val="00FC03B9"/>
    <w:rsid w:val="00FC124B"/>
    <w:rsid w:val="00FC30CB"/>
    <w:rsid w:val="00FC58DE"/>
    <w:rsid w:val="00FC6035"/>
    <w:rsid w:val="00FC73CB"/>
    <w:rsid w:val="00FD0575"/>
    <w:rsid w:val="00FD2FC1"/>
    <w:rsid w:val="00FE2871"/>
    <w:rsid w:val="00FE2C9C"/>
    <w:rsid w:val="00FE4BB2"/>
    <w:rsid w:val="00FF0F0C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17/08809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B8F8B21-EAD1-4428-9BD6-323D1CC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6265</Words>
  <Characters>38219</Characters>
  <Application>Microsoft Office Word</Application>
  <DocSecurity>0</DocSecurity>
  <Lines>318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Anders Gabriel Pedersen</dc:creator>
  <cp:lastModifiedBy>Anders Gabriel Pedersen</cp:lastModifiedBy>
  <cp:revision>5</cp:revision>
  <cp:lastPrinted>2018-01-15T07:08:00Z</cp:lastPrinted>
  <dcterms:created xsi:type="dcterms:W3CDTF">2018-03-16T10:18:00Z</dcterms:created>
  <dcterms:modified xsi:type="dcterms:W3CDTF">2018-03-16T10:28:00Z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42900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Anders G Pedersen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Anders G Pedersen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Anders Gabriel Pedersen</vt:lpwstr>
  </property>
  <property fmtid="{D5CDD505-2E9C-101B-9397-08002B2CF9AE}" pid="29" name="USR_Initials">
    <vt:lpwstr>agp</vt:lpwstr>
  </property>
  <property fmtid="{D5CDD505-2E9C-101B-9397-08002B2CF9AE}" pid="30" name="USR_Title">
    <vt:lpwstr>Specialkonsulent</vt:lpwstr>
  </property>
  <property fmtid="{D5CDD505-2E9C-101B-9397-08002B2CF9AE}" pid="31" name="USR_Department">
    <vt:lpwstr>VOA</vt:lpwstr>
  </property>
  <property fmtid="{D5CDD505-2E9C-101B-9397-08002B2CF9AE}" pid="32" name="USR_DirectPhone">
    <vt:lpwstr>+45 72142541</vt:lpwstr>
  </property>
  <property fmtid="{D5CDD505-2E9C-101B-9397-08002B2CF9AE}" pid="33" name="USR_Email">
    <vt:lpwstr>AGP@star.dk</vt:lpwstr>
  </property>
  <property fmtid="{D5CDD505-2E9C-101B-9397-08002B2CF9AE}" pid="34" name="DocumentInfoFinished">
    <vt:lpwstr>True</vt:lpwstr>
  </property>
</Properties>
</file>